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XYCG[2025]062号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泸州市江阳区农村环境综合整治项目劳务分包</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21"/>
        <w:rPr>
          <w:rFonts w:hint="eastAsia"/>
        </w:rPr>
      </w:pPr>
    </w:p>
    <w:p>
      <w:pPr>
        <w:pStyle w:val="21"/>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10</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pPr>
    </w:p>
    <w:p>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1" w:name="_Hlt101233737"/>
      <w:bookmarkEnd w:id="1"/>
      <w:bookmarkStart w:id="2" w:name="_Hlt101843627"/>
      <w:bookmarkEnd w:id="2"/>
      <w:bookmarkStart w:id="3" w:name="_Toc746"/>
      <w:bookmarkStart w:id="4" w:name="_Toc10019"/>
    </w:p>
    <w:p>
      <w:pPr>
        <w:spacing w:line="360" w:lineRule="auto"/>
        <w:jc w:val="center"/>
        <w:outlineLvl w:val="0"/>
        <w:rPr>
          <w:rFonts w:hint="eastAsia" w:ascii="黑体" w:hAnsi="黑体" w:eastAsia="黑体"/>
          <w:color w:val="auto"/>
          <w:sz w:val="36"/>
          <w:highlight w:val="none"/>
        </w:rPr>
      </w:pPr>
      <w:r>
        <w:rPr>
          <w:rFonts w:hint="eastAsia" w:ascii="黑体" w:hAnsi="黑体" w:eastAsia="黑体"/>
          <w:color w:val="auto"/>
          <w:sz w:val="36"/>
          <w:highlight w:val="none"/>
        </w:rPr>
        <w:t>目 录</w:t>
      </w:r>
      <w:bookmarkEnd w:id="3"/>
      <w:bookmarkEnd w:id="4"/>
    </w:p>
    <w:p>
      <w:pPr>
        <w:pStyle w:val="11"/>
        <w:tabs>
          <w:tab w:val="right" w:leader="dot" w:pos="8306"/>
        </w:tabs>
        <w:rPr>
          <w:rFonts w:hint="eastAsia" w:ascii="宋体" w:hAnsi="宋体" w:cs="宋体"/>
          <w:color w:val="auto"/>
          <w:sz w:val="24"/>
          <w:highlight w:val="none"/>
        </w:rPr>
      </w:pPr>
    </w:p>
    <w:p>
      <w:pPr>
        <w:pStyle w:val="11"/>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_Toc746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pPr>
        <w:pStyle w:val="11"/>
        <w:tabs>
          <w:tab w:val="right" w:leader="dot" w:pos="8306"/>
        </w:tabs>
        <w:rPr>
          <w:rFonts w:hint="eastAsia" w:ascii="宋体" w:hAnsi="宋体" w:eastAsia="宋体" w:cs="宋体"/>
          <w:color w:val="auto"/>
          <w:kern w:val="2"/>
          <w:szCs w:val="24"/>
          <w:highlight w:val="none"/>
          <w:lang w:val="en-US" w:eastAsia="zh-CN"/>
        </w:rPr>
      </w:pPr>
      <w:r>
        <w:rPr>
          <w:rFonts w:hint="eastAsia" w:ascii="黑体" w:hAnsi="黑体" w:eastAsia="黑体"/>
          <w:color w:val="auto"/>
          <w:highlight w:val="none"/>
        </w:rPr>
        <w:t>第</w:t>
      </w:r>
      <w:r>
        <w:rPr>
          <w:rFonts w:hint="eastAsia" w:ascii="黑体" w:hAnsi="黑体" w:eastAsia="黑体"/>
          <w:color w:val="auto"/>
          <w:highlight w:val="none"/>
          <w:lang w:val="en-US" w:eastAsia="zh-CN"/>
        </w:rPr>
        <w:t>一</w:t>
      </w:r>
      <w:r>
        <w:rPr>
          <w:rFonts w:hint="eastAsia" w:ascii="黑体" w:hAnsi="黑体" w:eastAsia="黑体"/>
          <w:color w:val="auto"/>
          <w:highlight w:val="none"/>
        </w:rPr>
        <w:t xml:space="preserve">章 </w:t>
      </w:r>
      <w:r>
        <w:rPr>
          <w:rFonts w:hint="eastAsia" w:ascii="黑体" w:hAnsi="黑体" w:eastAsia="黑体"/>
          <w:color w:val="auto"/>
          <w:highlight w:val="none"/>
          <w:lang w:eastAsia="zh-CN"/>
        </w:rPr>
        <w:t>询比</w:t>
      </w:r>
      <w:r>
        <w:rPr>
          <w:rFonts w:hint="eastAsia" w:ascii="黑体" w:hAnsi="黑体" w:eastAsia="黑体"/>
          <w:color w:val="auto"/>
          <w:highlight w:val="none"/>
          <w:lang w:val="en-US" w:eastAsia="zh-CN"/>
        </w:rPr>
        <w:t>公告</w:t>
      </w:r>
      <w:r>
        <w:rPr>
          <w:color w:val="auto"/>
          <w:highlight w:val="none"/>
        </w:rPr>
        <w:tab/>
      </w:r>
      <w:r>
        <w:rPr>
          <w:rFonts w:hint="eastAsia"/>
          <w:color w:val="auto"/>
          <w:highlight w:val="none"/>
          <w:lang w:val="en-US" w:eastAsia="zh-CN"/>
        </w:rPr>
        <w:t>3</w:t>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询比</w:t>
      </w:r>
      <w:r>
        <w:rPr>
          <w:rFonts w:hint="eastAsia" w:ascii="黑体" w:hAnsi="黑体" w:eastAsia="黑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_Toc8995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_Toc9360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_Toc23027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询比</w:t>
      </w:r>
      <w:r>
        <w:rPr>
          <w:rFonts w:ascii="宋体" w:hAnsi="宋体"/>
          <w:color w:val="auto"/>
          <w:highlight w:val="none"/>
        </w:rPr>
        <w:t>文件</w:t>
      </w:r>
      <w:r>
        <w:rPr>
          <w:color w:val="auto"/>
          <w:highlight w:val="none"/>
        </w:rPr>
        <w:tab/>
      </w:r>
      <w:r>
        <w:rPr>
          <w:color w:val="auto"/>
          <w:highlight w:val="none"/>
        </w:rPr>
        <w:fldChar w:fldCharType="begin"/>
      </w:r>
      <w:r>
        <w:rPr>
          <w:color w:val="auto"/>
          <w:highlight w:val="none"/>
        </w:rPr>
        <w:instrText xml:space="preserve"> PAGEREF _Toc11514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询比</w:t>
      </w:r>
      <w:r>
        <w:rPr>
          <w:rFonts w:ascii="宋体" w:hAnsi="宋体"/>
          <w:color w:val="auto"/>
          <w:highlight w:val="none"/>
        </w:rPr>
        <w:t>响应文件</w:t>
      </w:r>
      <w:r>
        <w:rPr>
          <w:color w:val="auto"/>
          <w:highlight w:val="none"/>
        </w:rPr>
        <w:tab/>
      </w:r>
      <w:r>
        <w:rPr>
          <w:color w:val="auto"/>
          <w:highlight w:val="none"/>
        </w:rPr>
        <w:fldChar w:fldCharType="begin"/>
      </w:r>
      <w:r>
        <w:rPr>
          <w:color w:val="auto"/>
          <w:highlight w:val="none"/>
        </w:rPr>
        <w:instrText xml:space="preserve"> PAGEREF _Toc14787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询比</w:t>
      </w:r>
      <w:r>
        <w:rPr>
          <w:rFonts w:ascii="宋体" w:hAnsi="宋体"/>
          <w:color w:val="auto"/>
          <w:highlight w:val="none"/>
        </w:rPr>
        <w:t>及评审过程</w:t>
      </w:r>
      <w:r>
        <w:rPr>
          <w:color w:val="auto"/>
          <w:highlight w:val="none"/>
        </w:rPr>
        <w:tab/>
      </w:r>
      <w:r>
        <w:rPr>
          <w:color w:val="auto"/>
          <w:highlight w:val="none"/>
        </w:rPr>
        <w:fldChar w:fldCharType="begin"/>
      </w:r>
      <w:r>
        <w:rPr>
          <w:color w:val="auto"/>
          <w:highlight w:val="none"/>
        </w:rPr>
        <w:instrText xml:space="preserve"> PAGEREF _Toc9090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_Toc4326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_Toc30723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询比</w:t>
      </w:r>
      <w:r>
        <w:rPr>
          <w:rFonts w:ascii="宋体" w:hAnsi="宋体"/>
          <w:color w:val="auto"/>
          <w:highlight w:val="none"/>
        </w:rPr>
        <w:t>纪律要求</w:t>
      </w:r>
      <w:r>
        <w:rPr>
          <w:color w:val="auto"/>
          <w:highlight w:val="none"/>
        </w:rPr>
        <w:tab/>
      </w:r>
      <w:r>
        <w:rPr>
          <w:color w:val="auto"/>
          <w:highlight w:val="none"/>
        </w:rPr>
        <w:fldChar w:fldCharType="begin"/>
      </w:r>
      <w:r>
        <w:rPr>
          <w:color w:val="auto"/>
          <w:highlight w:val="none"/>
        </w:rPr>
        <w:instrText xml:space="preserve"> PAGEREF _Toc26430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_Toc21639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_Toc8626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_Toc26960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_Toc31368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_Toc28244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_Toc15750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_Toc11614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_Toc28152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_Toc28152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_Toc28179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二</w:t>
      </w:r>
      <w:r>
        <w:rPr>
          <w:rFonts w:hint="eastAsia" w:ascii="黑体" w:hAnsi="黑体" w:eastAsia="黑体" w:cs="Arial"/>
          <w:bCs/>
          <w:color w:val="auto"/>
          <w:szCs w:val="32"/>
          <w:highlight w:val="none"/>
        </w:rPr>
        <w:t>、资格证明材料</w:t>
      </w:r>
      <w:r>
        <w:rPr>
          <w:color w:val="auto"/>
          <w:highlight w:val="none"/>
        </w:rPr>
        <w:tab/>
      </w:r>
      <w:r>
        <w:rPr>
          <w:color w:val="auto"/>
          <w:highlight w:val="none"/>
        </w:rPr>
        <w:fldChar w:fldCharType="begin"/>
      </w:r>
      <w:r>
        <w:rPr>
          <w:color w:val="auto"/>
          <w:highlight w:val="none"/>
        </w:rPr>
        <w:instrText xml:space="preserve"> PAGEREF _Toc28179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_Toc27699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三</w:t>
      </w:r>
      <w:r>
        <w:rPr>
          <w:rFonts w:hint="eastAsia" w:ascii="黑体" w:hAnsi="黑体" w:eastAsia="黑体" w:cs="Arial"/>
          <w:bCs/>
          <w:color w:val="auto"/>
          <w:szCs w:val="32"/>
          <w:highlight w:val="none"/>
        </w:rPr>
        <w:t>、法定代表人授权书</w:t>
      </w:r>
      <w:r>
        <w:rPr>
          <w:color w:val="auto"/>
          <w:highlight w:val="none"/>
        </w:rPr>
        <w:tab/>
      </w:r>
      <w:r>
        <w:rPr>
          <w:color w:val="auto"/>
          <w:highlight w:val="none"/>
        </w:rPr>
        <w:fldChar w:fldCharType="begin"/>
      </w:r>
      <w:r>
        <w:rPr>
          <w:color w:val="auto"/>
          <w:highlight w:val="none"/>
        </w:rPr>
        <w:instrText xml:space="preserve"> PAGEREF _Toc27699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_Toc14925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四</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_Toc14925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_Toc21565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五</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_Toc21565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_Toc8357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六</w:t>
      </w:r>
      <w:r>
        <w:rPr>
          <w:rFonts w:hint="eastAsia" w:ascii="黑体" w:hAnsi="黑体" w:eastAsia="黑体" w:cs="Arial"/>
          <w:bCs/>
          <w:color w:val="auto"/>
          <w:szCs w:val="32"/>
          <w:highlight w:val="none"/>
        </w:rPr>
        <w:t>、供应商基本情况表</w:t>
      </w:r>
      <w:r>
        <w:rPr>
          <w:color w:val="auto"/>
          <w:highlight w:val="none"/>
        </w:rPr>
        <w:tab/>
      </w:r>
      <w:r>
        <w:rPr>
          <w:color w:val="auto"/>
          <w:highlight w:val="none"/>
        </w:rPr>
        <w:fldChar w:fldCharType="begin"/>
      </w:r>
      <w:r>
        <w:rPr>
          <w:color w:val="auto"/>
          <w:highlight w:val="none"/>
        </w:rPr>
        <w:instrText xml:space="preserve"> PAGEREF _Toc8357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七</w:t>
      </w:r>
      <w:r>
        <w:rPr>
          <w:rFonts w:hint="eastAsia" w:ascii="黑体" w:hAnsi="黑体" w:eastAsia="黑体" w:cs="Arial"/>
          <w:bCs/>
          <w:color w:val="auto"/>
          <w:szCs w:val="32"/>
          <w:highlight w:val="none"/>
        </w:rPr>
        <w:t>、供应商本项目管理、技术、服务人员情况表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_Toc14321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w:t>
      </w:r>
      <w:r>
        <w:rPr>
          <w:rFonts w:hint="eastAsia" w:ascii="黑体" w:hAnsi="黑体" w:eastAsia="黑体" w:cs="Arial"/>
          <w:bCs/>
          <w:color w:val="auto"/>
          <w:szCs w:val="32"/>
          <w:highlight w:val="none"/>
          <w:lang w:val="en-US" w:eastAsia="zh-CN"/>
        </w:rPr>
        <w:t>类似业绩</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w:t>
      </w:r>
    </w:p>
    <w:p>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九</w:t>
      </w:r>
      <w:r>
        <w:rPr>
          <w:rFonts w:hint="eastAsia" w:ascii="黑体" w:hAnsi="黑体" w:eastAsia="黑体" w:cs="Arial"/>
          <w:bCs/>
          <w:color w:val="auto"/>
          <w:szCs w:val="32"/>
          <w:highlight w:val="none"/>
        </w:rPr>
        <w:t>、</w:t>
      </w:r>
      <w:r>
        <w:rPr>
          <w:rFonts w:hint="eastAsia" w:ascii="黑体" w:hAnsi="黑体" w:eastAsia="黑体" w:cs="Arial"/>
          <w:bCs/>
          <w:color w:val="auto"/>
          <w:szCs w:val="32"/>
          <w:highlight w:val="none"/>
          <w:lang w:val="en-US" w:eastAsia="zh-CN"/>
        </w:rPr>
        <w:t>商务、服务应答表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十、服务要求</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_Toc23555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询比</w:t>
      </w:r>
      <w:r>
        <w:rPr>
          <w:rFonts w:hint="eastAsia" w:ascii="宋体" w:hAnsi="宋体"/>
          <w:bCs/>
          <w:color w:val="auto"/>
          <w:highlight w:val="none"/>
        </w:rPr>
        <w:t>程序</w:t>
      </w:r>
      <w:r>
        <w:rPr>
          <w:color w:val="auto"/>
          <w:highlight w:val="none"/>
        </w:rPr>
        <w:tab/>
      </w:r>
      <w:r>
        <w:rPr>
          <w:color w:val="auto"/>
          <w:highlight w:val="none"/>
        </w:rPr>
        <w:fldChar w:fldCharType="begin"/>
      </w:r>
      <w:r>
        <w:rPr>
          <w:color w:val="auto"/>
          <w:highlight w:val="none"/>
        </w:rPr>
        <w:instrText xml:space="preserve"> PAGEREF _Toc27795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_Toc18859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_Toc26487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9</w:t>
      </w:r>
    </w:p>
    <w:p>
      <w:pPr>
        <w:pStyle w:val="21"/>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询比</w:t>
      </w:r>
      <w:r>
        <w:rPr>
          <w:rFonts w:hint="eastAsia" w:ascii="黑体" w:hAnsi="黑体" w:eastAsia="黑体"/>
          <w:color w:val="auto"/>
          <w:sz w:val="36"/>
          <w:highlight w:val="none"/>
        </w:rPr>
        <w:t>邀请公告</w:t>
      </w:r>
    </w:p>
    <w:p>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泸州市江阳区农村环境综合整治项目劳务分包</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XYCG[2025]062号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5" w:name="OLE_LINK1"/>
      <w:r>
        <w:rPr>
          <w:rFonts w:hint="eastAsia"/>
          <w:color w:val="auto"/>
          <w:sz w:val="24"/>
          <w:highlight w:val="none"/>
          <w:lang w:val="en-US" w:eastAsia="zh-CN"/>
        </w:rPr>
        <w:t>泸州市江阳区农村环境综合整治项目劳务分包</w:t>
      </w:r>
      <w:r>
        <w:rPr>
          <w:color w:val="auto"/>
          <w:sz w:val="24"/>
          <w:highlight w:val="none"/>
        </w:rPr>
        <w:t>。</w:t>
      </w:r>
      <w:bookmarkEnd w:id="5"/>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276" w:lineRule="auto"/>
        <w:ind w:firstLine="480" w:firstLineChars="200"/>
        <w:rPr>
          <w:rFonts w:hint="default" w:eastAsia="宋体" w:asciiTheme="majorEastAsia" w:hAnsiTheme="majorEastAsia"/>
          <w:color w:val="auto"/>
          <w:highlight w:val="none"/>
          <w:lang w:val="en-US" w:eastAsia="zh-CN"/>
        </w:rPr>
      </w:pPr>
      <w:r>
        <w:rPr>
          <w:color w:val="auto"/>
          <w:sz w:val="24"/>
          <w:highlight w:val="none"/>
        </w:rPr>
        <w:t>4.服务期限（工期）：</w:t>
      </w:r>
      <w:r>
        <w:rPr>
          <w:rFonts w:hint="eastAsia"/>
          <w:color w:val="auto"/>
          <w:sz w:val="24"/>
          <w:highlight w:val="none"/>
          <w:lang w:val="en-US" w:eastAsia="zh-CN"/>
        </w:rPr>
        <w:t>110日历天，</w:t>
      </w:r>
      <w:r>
        <w:rPr>
          <w:rFonts w:hint="eastAsia" w:asciiTheme="majorEastAsia" w:hAnsiTheme="majorEastAsia" w:eastAsiaTheme="majorEastAsia"/>
          <w:b w:val="0"/>
          <w:bCs w:val="0"/>
          <w:sz w:val="24"/>
          <w:szCs w:val="24"/>
          <w:highlight w:val="none"/>
          <w:lang w:val="en-US" w:eastAsia="zh-CN"/>
        </w:rPr>
        <w:t>以开工令或开工报告载明日期为起算日期，工期必须满足业主方批复的工程承包人总体工程施工工期进度计划</w:t>
      </w:r>
      <w:r>
        <w:rPr>
          <w:rFonts w:hint="eastAsia" w:asciiTheme="majorEastAsia" w:hAnsiTheme="majorEastAsia" w:eastAsiaTheme="majorEastAsia"/>
          <w:sz w:val="24"/>
          <w:szCs w:val="24"/>
          <w:highlight w:val="none"/>
        </w:rPr>
        <w:t>。</w:t>
      </w:r>
    </w:p>
    <w:p>
      <w:pPr>
        <w:spacing w:line="420" w:lineRule="exact"/>
        <w:ind w:firstLine="482" w:firstLineChars="200"/>
        <w:rPr>
          <w:rFonts w:asciiTheme="majorEastAsia" w:hAnsiTheme="majorEastAsia" w:eastAsiaTheme="majorEastAsia"/>
          <w:color w:val="auto"/>
          <w:highlight w:val="none"/>
        </w:rPr>
      </w:pPr>
      <w:r>
        <w:rPr>
          <w:rFonts w:hint="eastAsia"/>
          <w:b/>
          <w:color w:val="auto"/>
          <w:sz w:val="24"/>
          <w:highlight w:val="none"/>
          <w:lang w:val="en-US" w:eastAsia="zh-CN"/>
        </w:rPr>
        <w:t>5.</w:t>
      </w:r>
      <w:r>
        <w:rPr>
          <w:rFonts w:hint="eastAsia"/>
          <w:b w:val="0"/>
          <w:bCs/>
          <w:color w:val="auto"/>
          <w:sz w:val="24"/>
          <w:highlight w:val="none"/>
          <w:lang w:val="en-US" w:eastAsia="zh-CN"/>
        </w:rPr>
        <w:t>项目地点</w:t>
      </w:r>
      <w:r>
        <w:rPr>
          <w:rFonts w:hint="eastAsia"/>
          <w:b/>
          <w:color w:val="auto"/>
          <w:sz w:val="24"/>
          <w:highlight w:val="none"/>
          <w:lang w:val="en-US" w:eastAsia="zh-CN"/>
        </w:rPr>
        <w:t>：</w:t>
      </w:r>
      <w:r>
        <w:rPr>
          <w:rFonts w:hint="eastAsia"/>
          <w:b w:val="0"/>
          <w:bCs/>
          <w:color w:val="auto"/>
          <w:sz w:val="24"/>
          <w:highlight w:val="none"/>
          <w:lang w:val="en-US" w:eastAsia="zh-CN"/>
        </w:rPr>
        <w:t>江阳区农村地区。</w:t>
      </w:r>
      <w:r>
        <w:rPr>
          <w:rFonts w:hint="eastAsia" w:asciiTheme="majorEastAsia" w:hAnsiTheme="majorEastAsia" w:eastAsiaTheme="majorEastAsia"/>
          <w:color w:val="auto"/>
          <w:sz w:val="24"/>
          <w:szCs w:val="24"/>
          <w:highlight w:val="none"/>
          <w:u w:val="none"/>
        </w:rPr>
        <w:t xml:space="preserve">  </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default" w:eastAsia="宋体"/>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r>
        <w:rPr>
          <w:rFonts w:hint="eastAsia"/>
          <w:color w:val="auto"/>
          <w:sz w:val="24"/>
          <w:highlight w:val="none"/>
          <w:lang w:val="en-US" w:eastAsia="zh-CN"/>
        </w:rPr>
        <w:t>采购预算：2115307.16元。</w:t>
      </w:r>
    </w:p>
    <w:p>
      <w:pPr>
        <w:numPr>
          <w:ilvl w:val="0"/>
          <w:numId w:val="1"/>
        </w:numPr>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6" w:name="OLE_LINK13"/>
    </w:p>
    <w:p>
      <w:pPr>
        <w:numPr>
          <w:ilvl w:val="0"/>
          <w:numId w:val="0"/>
        </w:numPr>
        <w:spacing w:line="360" w:lineRule="auto"/>
        <w:ind w:firstLine="480" w:firstLineChars="200"/>
        <w:rPr>
          <w:b/>
          <w:bCs/>
          <w:color w:val="auto"/>
          <w:sz w:val="24"/>
          <w:highlight w:val="none"/>
        </w:rPr>
      </w:pPr>
      <w:r>
        <w:rPr>
          <w:rFonts w:hint="eastAsia" w:ascii="宋体" w:hAnsi="宋体" w:eastAsia="宋体" w:cs="宋体"/>
          <w:color w:val="auto"/>
          <w:kern w:val="2"/>
          <w:sz w:val="24"/>
          <w:szCs w:val="24"/>
          <w:highlight w:val="none"/>
          <w:lang w:val="en-US" w:eastAsia="zh-CN" w:bidi="ar-SA"/>
        </w:rPr>
        <w:t>本工程建设规模：</w:t>
      </w:r>
      <w:r>
        <w:rPr>
          <w:rFonts w:hint="eastAsia" w:ascii="宋体" w:hAnsi="宋体" w:cs="宋体"/>
          <w:color w:val="auto"/>
          <w:kern w:val="2"/>
          <w:sz w:val="24"/>
          <w:szCs w:val="24"/>
          <w:highlight w:val="none"/>
          <w:lang w:val="en-US" w:eastAsia="zh-CN" w:bidi="ar-SA"/>
        </w:rPr>
        <w:t>建设内容主要包括开展方山风景区和泰安街道咀阳村农村生活污水治理，</w:t>
      </w:r>
      <w:r>
        <w:rPr>
          <w:rFonts w:hint="eastAsia" w:ascii="宋体" w:hAnsi="宋体" w:eastAsia="宋体" w:cs="宋体"/>
          <w:color w:val="auto"/>
          <w:kern w:val="2"/>
          <w:sz w:val="24"/>
          <w:szCs w:val="24"/>
          <w:highlight w:val="none"/>
          <w:lang w:val="en-US" w:eastAsia="zh-CN" w:bidi="ar-SA"/>
        </w:rPr>
        <w:t>修建三格式化粪池32套，修建集中污水处25m³/d和150m³/d各1座，配套生活污水收集主管4067m，入户管8622m，检查井/消能井共163座。</w:t>
      </w:r>
    </w:p>
    <w:bookmarkEnd w:id="6"/>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7" w:name="OLE_LINK3"/>
      <w:r>
        <w:rPr>
          <w:rFonts w:hint="eastAsia"/>
          <w:color w:val="auto"/>
          <w:sz w:val="24"/>
          <w:highlight w:val="none"/>
          <w:lang w:eastAsia="zh-CN"/>
        </w:rPr>
        <w:t>泸州盛江投资发展有限公司http://www.lzsjtz.com/</w:t>
      </w:r>
      <w:bookmarkEnd w:id="7"/>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rFonts w:hint="eastAsia"/>
          <w:bCs/>
          <w:color w:val="auto"/>
          <w:sz w:val="24"/>
          <w:highlight w:val="none"/>
          <w:lang w:val="en-US" w:eastAsia="zh-CN"/>
        </w:rPr>
        <w:t>7.1</w:t>
      </w:r>
      <w:r>
        <w:rPr>
          <w:bCs/>
          <w:color w:val="auto"/>
          <w:sz w:val="24"/>
          <w:highlight w:val="none"/>
        </w:rPr>
        <w:t xml:space="preserve"> </w:t>
      </w:r>
      <w:r>
        <w:rPr>
          <w:rFonts w:hint="eastAsia"/>
          <w:bCs/>
          <w:color w:val="auto"/>
          <w:sz w:val="24"/>
          <w:highlight w:val="none"/>
          <w:lang w:val="en-US" w:eastAsia="zh-CN"/>
        </w:rPr>
        <w:t>具备建设行政主管部门颁发的建筑工程施工劳务资质和安全生产许可证，并在有效期内。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2025年</w:t>
      </w:r>
      <w:r>
        <w:rPr>
          <w:rFonts w:hint="eastAsia" w:ascii="宋体" w:hAnsi="宋体" w:cs="宋体"/>
          <w:bCs/>
          <w:color w:val="auto"/>
          <w:sz w:val="24"/>
          <w:highlight w:val="none"/>
          <w:lang w:val="en-US" w:eastAsia="zh-CN"/>
        </w:rPr>
        <w:t xml:space="preserve"> 10 </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 xml:space="preserve"> 24  </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19"/>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8" w:name="OLE_LINK25"/>
      <w:r>
        <w:rPr>
          <w:rStyle w:val="19"/>
          <w:rFonts w:hint="eastAsia" w:ascii="宋体" w:hAnsi="宋体" w:eastAsia="宋体" w:cs="宋体"/>
          <w:b/>
          <w:bCs/>
          <w:color w:val="auto"/>
          <w:sz w:val="24"/>
          <w:szCs w:val="24"/>
          <w:highlight w:val="none"/>
          <w:u w:val="none"/>
          <w:lang w:eastAsia="zh-CN"/>
        </w:rPr>
        <w:t>□</w:t>
      </w:r>
      <w:bookmarkEnd w:id="8"/>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9"/>
          <w:rFonts w:hint="eastAsia" w:ascii="宋体" w:hAnsi="宋体" w:cs="宋体"/>
          <w:bCs/>
          <w:color w:val="auto"/>
          <w:sz w:val="24"/>
          <w:szCs w:val="24"/>
          <w:highlight w:val="none"/>
          <w:u w:val="none"/>
          <w:lang w:eastAsia="zh-CN"/>
        </w:rPr>
        <w:t>询比</w:t>
      </w:r>
      <w:r>
        <w:rPr>
          <w:rStyle w:val="19"/>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w:t>
      </w:r>
      <w:r>
        <w:rPr>
          <w:rStyle w:val="19"/>
          <w:rFonts w:hint="eastAsia" w:ascii="宋体" w:hAnsi="宋体" w:cs="宋体"/>
          <w:bCs/>
          <w:color w:val="auto"/>
          <w:sz w:val="24"/>
          <w:szCs w:val="24"/>
          <w:highlight w:val="none"/>
          <w:u w:val="none"/>
          <w:lang w:eastAsia="zh-CN"/>
        </w:rPr>
        <w:t>询比</w:t>
      </w:r>
      <w:r>
        <w:rPr>
          <w:rStyle w:val="19"/>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4"/>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4"/>
        <w:ind w:firstLine="480"/>
        <w:rPr>
          <w:color w:val="auto"/>
          <w:sz w:val="24"/>
          <w:highlight w:val="none"/>
        </w:rPr>
      </w:pPr>
      <w:r>
        <w:rPr>
          <w:color w:val="auto"/>
          <w:sz w:val="24"/>
          <w:highlight w:val="none"/>
        </w:rPr>
        <w:t>联系人：</w:t>
      </w:r>
      <w:r>
        <w:rPr>
          <w:rFonts w:hint="eastAsia"/>
          <w:color w:val="auto"/>
          <w:sz w:val="24"/>
          <w:highlight w:val="none"/>
          <w:lang w:val="en-US" w:eastAsia="zh-CN"/>
        </w:rPr>
        <w:t>孔先生</w:t>
      </w:r>
    </w:p>
    <w:p>
      <w:pPr>
        <w:pStyle w:val="24"/>
        <w:ind w:firstLine="480"/>
        <w:rPr>
          <w:rFonts w:hint="default"/>
          <w:color w:val="auto"/>
          <w:sz w:val="24"/>
          <w:szCs w:val="24"/>
          <w:highlight w:val="none"/>
          <w:lang w:val="en-US"/>
        </w:rPr>
      </w:pPr>
      <w:r>
        <w:rPr>
          <w:color w:val="auto"/>
          <w:sz w:val="24"/>
          <w:highlight w:val="none"/>
        </w:rPr>
        <w:t>联系电话：</w:t>
      </w:r>
      <w:r>
        <w:rPr>
          <w:rFonts w:hint="eastAsia" w:ascii="宋体" w:hAnsi="宋体" w:cs="宋体"/>
          <w:color w:val="auto"/>
          <w:kern w:val="0"/>
          <w:sz w:val="24"/>
          <w:szCs w:val="24"/>
          <w:highlight w:val="none"/>
          <w:lang w:val="en-US" w:eastAsia="zh-CN" w:bidi="ar-SA"/>
        </w:rPr>
        <w:t>0830-6522205</w:t>
      </w:r>
    </w:p>
    <w:p>
      <w:pPr>
        <w:pStyle w:val="13"/>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3"/>
        <w:spacing w:before="0" w:beforeAutospacing="0" w:after="0" w:afterAutospacing="0" w:line="360" w:lineRule="auto"/>
        <w:ind w:firstLine="480" w:firstLineChars="200"/>
        <w:rPr>
          <w:rFonts w:ascii="Times New Roman" w:hAnsi="Times New Roman"/>
          <w:color w:val="auto"/>
          <w:sz w:val="24"/>
          <w:highlight w:val="none"/>
        </w:rPr>
      </w:pPr>
    </w:p>
    <w:p>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2025年</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日</w:t>
      </w:r>
    </w:p>
    <w:p>
      <w:pPr>
        <w:pStyle w:val="13"/>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9"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9"/>
    </w:p>
    <w:p>
      <w:pPr>
        <w:spacing w:after="240" w:afterLines="100"/>
        <w:jc w:val="center"/>
        <w:outlineLvl w:val="1"/>
        <w:rPr>
          <w:rFonts w:hint="eastAsia" w:ascii="宋体" w:hAnsi="宋体"/>
          <w:b/>
          <w:color w:val="auto"/>
          <w:sz w:val="32"/>
          <w:highlight w:val="none"/>
        </w:rPr>
      </w:pPr>
      <w:bookmarkStart w:id="10" w:name="_Toc9360"/>
      <w:r>
        <w:rPr>
          <w:rFonts w:hint="eastAsia" w:ascii="宋体" w:hAnsi="宋体"/>
          <w:b/>
          <w:color w:val="auto"/>
          <w:sz w:val="32"/>
          <w:highlight w:val="none"/>
        </w:rPr>
        <w:t>一、供应商须知前附表</w:t>
      </w:r>
      <w:bookmarkEnd w:id="10"/>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5"/>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5"/>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5"/>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 w:hRule="atLeast"/>
          <w:jc w:val="center"/>
        </w:trPr>
        <w:tc>
          <w:tcPr>
            <w:tcW w:w="677" w:type="dxa"/>
            <w:noWrap w:val="0"/>
            <w:vAlign w:val="center"/>
          </w:tcPr>
          <w:p>
            <w:pPr>
              <w:pStyle w:val="25"/>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5"/>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5"/>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u w:val="none"/>
                <w:lang w:val="zh-CN"/>
              </w:rPr>
            </w:pPr>
            <w:r>
              <w:rPr>
                <w:rFonts w:hint="eastAsia"/>
                <w:color w:val="auto"/>
                <w:highlight w:val="none"/>
                <w:u w:val="none"/>
                <w:lang w:val="zh-CN"/>
              </w:rPr>
              <w:t>采购预算：</w:t>
            </w:r>
            <w:r>
              <w:rPr>
                <w:rFonts w:hint="eastAsia"/>
                <w:color w:val="auto"/>
                <w:sz w:val="24"/>
                <w:highlight w:val="none"/>
                <w:lang w:val="en-US" w:eastAsia="zh-CN"/>
              </w:rPr>
              <w:t>2115307.16</w:t>
            </w:r>
            <w:r>
              <w:rPr>
                <w:rFonts w:hint="eastAsia"/>
                <w:color w:val="auto"/>
                <w:highlight w:val="none"/>
                <w:u w:val="none"/>
                <w:lang w:val="en-US" w:eastAsia="zh-CN"/>
              </w:rPr>
              <w:t>元。</w:t>
            </w:r>
            <w:r>
              <w:rPr>
                <w:rFonts w:hint="eastAsia" w:asciiTheme="majorEastAsia" w:hAnsiTheme="majorEastAsia" w:eastAsiaTheme="majorEastAsia"/>
                <w:b/>
                <w:bCs/>
                <w:color w:val="auto"/>
                <w:highlight w:val="none"/>
                <w:u w:val="no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5"/>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color w:val="auto"/>
                <w:sz w:val="24"/>
                <w:highlight w:val="none"/>
                <w:lang w:val="en-US" w:eastAsia="zh-CN"/>
              </w:rPr>
              <w:t>采用固定</w:t>
            </w:r>
            <w:bookmarkStart w:id="11" w:name="OLE_LINK32"/>
            <w:r>
              <w:rPr>
                <w:rFonts w:hint="eastAsia"/>
                <w:color w:val="auto"/>
                <w:sz w:val="24"/>
                <w:highlight w:val="none"/>
                <w:lang w:val="en-US" w:eastAsia="zh-CN"/>
              </w:rPr>
              <w:t>综合单价</w:t>
            </w:r>
            <w:bookmarkEnd w:id="11"/>
            <w:r>
              <w:rPr>
                <w:rFonts w:hint="eastAsia"/>
                <w:color w:val="auto"/>
                <w:sz w:val="24"/>
                <w:highlight w:val="none"/>
                <w:lang w:val="en-US" w:eastAsia="zh-CN"/>
              </w:rPr>
              <w:t>结算方式。</w:t>
            </w:r>
            <w:bookmarkStart w:id="12" w:name="OLE_LINK33"/>
            <w:r>
              <w:rPr>
                <w:rFonts w:hint="eastAsia" w:ascii="宋体" w:hAnsi="宋体" w:eastAsia="宋体" w:cs="宋体"/>
                <w:color w:val="auto"/>
                <w:sz w:val="24"/>
                <w:highlight w:val="none"/>
              </w:rPr>
              <w:t>（</w:t>
            </w:r>
            <w:r>
              <w:rPr>
                <w:rFonts w:hint="eastAsia"/>
                <w:color w:val="auto"/>
                <w:sz w:val="24"/>
                <w:highlight w:val="none"/>
                <w:lang w:val="en-US" w:eastAsia="zh-CN"/>
              </w:rPr>
              <w:t>综合单价</w:t>
            </w:r>
            <w:r>
              <w:rPr>
                <w:rFonts w:hint="eastAsia" w:ascii="宋体" w:hAnsi="宋体" w:eastAsia="宋体" w:cs="宋体"/>
                <w:color w:val="auto"/>
                <w:sz w:val="24"/>
                <w:highlight w:val="none"/>
              </w:rPr>
              <w:t>包括分部分项和单价措施</w:t>
            </w:r>
            <w:r>
              <w:rPr>
                <w:rFonts w:hint="eastAsia" w:ascii="宋体" w:hAnsi="宋体" w:eastAsia="宋体" w:cs="宋体"/>
                <w:color w:val="auto"/>
                <w:sz w:val="24"/>
                <w:highlight w:val="none"/>
                <w:lang w:eastAsia="zh-CN"/>
              </w:rPr>
              <w:t>）</w:t>
            </w:r>
            <w:bookmarkEnd w:id="1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5"/>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5"/>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5"/>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5"/>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01" w:hRule="atLeast"/>
          <w:jc w:val="center"/>
        </w:trPr>
        <w:tc>
          <w:tcPr>
            <w:tcW w:w="677" w:type="dxa"/>
            <w:noWrap w:val="0"/>
            <w:vAlign w:val="center"/>
          </w:tcPr>
          <w:p>
            <w:pPr>
              <w:pStyle w:val="25"/>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5"/>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5"/>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5"/>
              <w:spacing w:line="300" w:lineRule="auto"/>
              <w:ind w:firstLine="240" w:firstLineChars="100"/>
              <w:jc w:val="both"/>
              <w:rPr>
                <w:rFonts w:hint="eastAsia"/>
                <w:color w:val="auto"/>
                <w:kern w:val="2"/>
                <w:highlight w:val="none"/>
              </w:rPr>
            </w:pPr>
            <w:r>
              <w:rPr>
                <w:rFonts w:hint="eastAsia"/>
                <w:color w:val="auto"/>
                <w:highlight w:val="none"/>
                <w:lang w:val="zh-CN"/>
              </w:rPr>
              <w:t>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1" w:hRule="atLeast"/>
          <w:jc w:val="center"/>
        </w:trPr>
        <w:tc>
          <w:tcPr>
            <w:tcW w:w="677" w:type="dxa"/>
            <w:noWrap w:val="0"/>
            <w:vAlign w:val="center"/>
          </w:tcPr>
          <w:p>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5"/>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677" w:type="dxa"/>
            <w:noWrap w:val="0"/>
            <w:vAlign w:val="center"/>
          </w:tcPr>
          <w:p>
            <w:pPr>
              <w:pStyle w:val="25"/>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5"/>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5"/>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5"/>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5"/>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p>
          <w:p>
            <w:pPr>
              <w:pStyle w:val="25"/>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5"/>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5"/>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5"/>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5"/>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20000</w:t>
            </w:r>
            <w:r>
              <w:rPr>
                <w:rFonts w:hint="eastAsia"/>
                <w:color w:val="auto"/>
                <w:highlight w:val="none"/>
                <w:lang w:bidi="ar"/>
              </w:rPr>
              <w:t>元（大写：</w:t>
            </w:r>
            <w:r>
              <w:rPr>
                <w:rFonts w:hint="eastAsia"/>
                <w:color w:val="auto"/>
                <w:highlight w:val="none"/>
                <w:lang w:val="en-US" w:eastAsia="zh-CN" w:bidi="ar"/>
              </w:rPr>
              <w:t>贰万元整</w:t>
            </w:r>
            <w:r>
              <w:rPr>
                <w:rFonts w:hint="eastAsia"/>
                <w:color w:val="auto"/>
                <w:highlight w:val="none"/>
                <w:lang w:bidi="ar"/>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ascii="宋体" w:hAnsi="宋体" w:eastAsia="宋体" w:cs="宋体"/>
                <w:b/>
                <w:bCs/>
                <w:color w:val="auto"/>
                <w:sz w:val="24"/>
                <w:highlight w:val="none"/>
                <w:lang w:val="en-US" w:eastAsia="zh-CN"/>
              </w:rPr>
              <w:t>农村环境综合整治劳务分包</w:t>
            </w:r>
            <w:r>
              <w:rPr>
                <w:rFonts w:hint="eastAsia" w:ascii="宋体" w:hAnsi="宋体" w:eastAsia="宋体" w:cs="宋体"/>
                <w:b/>
                <w:bCs/>
                <w:color w:val="auto"/>
                <w:highlight w:val="none"/>
                <w:lang w:eastAsia="zh-CN"/>
              </w:rPr>
              <w:t>询比</w:t>
            </w:r>
            <w:r>
              <w:rPr>
                <w:rFonts w:hint="eastAsia" w:ascii="宋体" w:hAnsi="宋体" w:eastAsia="宋体" w:cs="宋体"/>
                <w:b/>
                <w:bCs/>
                <w:color w:val="auto"/>
                <w:highlight w:val="none"/>
              </w:rPr>
              <w:t>保证金</w:t>
            </w:r>
            <w:r>
              <w:rPr>
                <w:rFonts w:hint="eastAsia"/>
                <w:b/>
                <w:bCs/>
                <w:color w:val="auto"/>
                <w:highlight w:val="none"/>
              </w:rPr>
              <w:t>”）。</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5"/>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孔先生</w:t>
            </w:r>
            <w:r>
              <w:rPr>
                <w:rFonts w:hint="eastAsia"/>
                <w:color w:val="auto"/>
                <w:highlight w:val="none"/>
              </w:rPr>
              <w:t xml:space="preserve">   </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5"/>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5"/>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预算</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5"/>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5"/>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3"/>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3"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3"/>
            <w:r>
              <w:rPr>
                <w:rFonts w:hint="eastAsia" w:cs="宋体"/>
                <w:color w:val="auto"/>
                <w:sz w:val="24"/>
                <w:szCs w:val="24"/>
                <w:highlight w:val="none"/>
                <w:lang w:eastAsia="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孔先生</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孔先生</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孔先生</w:t>
            </w:r>
            <w:r>
              <w:rPr>
                <w:rFonts w:hint="eastAsia" w:ascii="宋体" w:hAnsi="宋体" w:cs="宋体"/>
                <w:color w:val="auto"/>
                <w:kern w:val="0"/>
                <w:sz w:val="24"/>
                <w:highlight w:val="none"/>
              </w:rPr>
              <w:t xml:space="preserve"> </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5"/>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bookmarkStart w:id="14" w:name="OLE_LINK26"/>
            <w:r>
              <w:rPr>
                <w:rFonts w:hint="eastAsia"/>
                <w:b/>
                <w:bCs/>
                <w:color w:val="auto"/>
                <w:highlight w:val="none"/>
                <w:lang w:eastAsia="zh-CN"/>
              </w:rPr>
              <w:t>☑</w:t>
            </w:r>
            <w:r>
              <w:rPr>
                <w:rFonts w:hint="eastAsia"/>
                <w:b/>
                <w:color w:val="auto"/>
                <w:highlight w:val="none"/>
                <w:lang w:val="zh-CN"/>
              </w:rPr>
              <w:t>兴阳集团招</w:t>
            </w:r>
            <w:r>
              <w:rPr>
                <w:rFonts w:hint="eastAsia"/>
                <w:b/>
                <w:bCs/>
                <w:color w:val="auto"/>
                <w:highlight w:val="none"/>
              </w:rPr>
              <w:t>投标采购中心</w:t>
            </w:r>
            <w:bookmarkEnd w:id="14"/>
            <w:r>
              <w:rPr>
                <w:rFonts w:hint="eastAsia"/>
                <w:color w:val="auto"/>
                <w:highlight w:val="none"/>
                <w:lang w:val="zh-CN"/>
              </w:rPr>
              <w:t>负责答复。</w:t>
            </w:r>
          </w:p>
          <w:p>
            <w:pPr>
              <w:pStyle w:val="25"/>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孔先生。</w:t>
            </w:r>
            <w:r>
              <w:rPr>
                <w:rFonts w:hint="eastAsia" w:ascii="宋体" w:hAnsi="宋体" w:cs="宋体"/>
                <w:color w:val="auto"/>
                <w:kern w:val="0"/>
                <w:sz w:val="24"/>
                <w:highlight w:val="none"/>
              </w:rPr>
              <w:t xml:space="preserve"> </w:t>
            </w:r>
          </w:p>
          <w:p>
            <w:pPr>
              <w:pStyle w:val="25"/>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pStyle w:val="25"/>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孔先生。</w:t>
            </w:r>
            <w:r>
              <w:rPr>
                <w:rFonts w:hint="eastAsia" w:ascii="宋体" w:hAnsi="宋体" w:cs="宋体"/>
                <w:color w:val="auto"/>
                <w:kern w:val="0"/>
                <w:sz w:val="24"/>
                <w:highlight w:val="none"/>
              </w:rPr>
              <w:t xml:space="preserve"> </w:t>
            </w:r>
          </w:p>
          <w:p>
            <w:pPr>
              <w:pStyle w:val="25"/>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p>
          <w:p>
            <w:pPr>
              <w:pStyle w:val="25"/>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5"/>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 xml:space="preserve"> 10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24</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 xml:space="preserve"> 9:30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color w:val="auto"/>
                <w:sz w:val="24"/>
                <w:highlight w:val="none"/>
                <w:lang w:val="en-US" w:eastAsia="zh-CN"/>
              </w:rPr>
              <w:t>110日历天，</w:t>
            </w:r>
            <w:r>
              <w:rPr>
                <w:rFonts w:hint="eastAsia" w:asciiTheme="majorEastAsia" w:hAnsiTheme="majorEastAsia" w:eastAsiaTheme="majorEastAsia"/>
                <w:b w:val="0"/>
                <w:bCs w:val="0"/>
                <w:sz w:val="24"/>
                <w:szCs w:val="24"/>
                <w:highlight w:val="none"/>
                <w:lang w:val="en-US" w:eastAsia="zh-CN"/>
              </w:rPr>
              <w:t>以开工令或开工报告载明日期为起算日期，工期必须满足业主方批复的工程承包人总体工程施工工期进度计划</w:t>
            </w:r>
            <w:r>
              <w:rPr>
                <w:rFonts w:hint="eastAsia" w:asciiTheme="majorEastAsia" w:hAnsiTheme="majorEastAsia" w:eastAsiaTheme="majorEastAsia"/>
                <w:color w:val="auto"/>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15"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5"/>
            <w:r>
              <w:rPr>
                <w:rFonts w:hint="eastAsia" w:ascii="宋体" w:hAnsi="宋体" w:cs="宋体"/>
                <w:color w:val="auto"/>
                <w:sz w:val="24"/>
                <w:highlight w:val="none"/>
              </w:rPr>
              <w:t>。</w:t>
            </w:r>
          </w:p>
          <w:p>
            <w:pPr>
              <w:pStyle w:val="25"/>
              <w:spacing w:line="312" w:lineRule="auto"/>
              <w:ind w:firstLine="241" w:firstLineChars="100"/>
              <w:rPr>
                <w:rFonts w:hint="eastAsia"/>
                <w:color w:val="auto"/>
                <w:highlight w:val="none"/>
                <w:lang w:val="zh-CN"/>
              </w:rPr>
            </w:pPr>
            <w:bookmarkStart w:id="16" w:name="OLE_LINK12"/>
            <w:r>
              <w:rPr>
                <w:rFonts w:hint="eastAsia"/>
                <w:b/>
                <w:bCs/>
                <w:color w:val="auto"/>
                <w:highlight w:val="none"/>
                <w:lang w:eastAsia="zh-CN"/>
              </w:rPr>
              <w:t>□</w:t>
            </w:r>
            <w:bookmarkEnd w:id="16"/>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5"/>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7" w:name="_Toc23027"/>
      <w:r>
        <w:rPr>
          <w:rFonts w:hint="eastAsia" w:ascii="宋体" w:hAnsi="宋体"/>
          <w:b/>
          <w:color w:val="auto"/>
          <w:sz w:val="32"/>
          <w:highlight w:val="none"/>
        </w:rPr>
        <w:t>二、总则</w:t>
      </w:r>
      <w:bookmarkEnd w:id="17"/>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6"/>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6"/>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8" w:name="_Toc11514"/>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18"/>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9" w:name="_Toc14787"/>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19"/>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pPr>
        <w:tabs>
          <w:tab w:val="left" w:pos="1080"/>
        </w:tabs>
        <w:spacing w:line="360" w:lineRule="auto"/>
        <w:ind w:firstLine="480" w:firstLineChars="200"/>
        <w:rPr>
          <w:rStyle w:val="20"/>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0" w:name="_Toc9090"/>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20"/>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21" w:name="_Toc4326"/>
      <w:r>
        <w:rPr>
          <w:rFonts w:ascii="宋体" w:hAnsi="宋体"/>
          <w:b/>
          <w:color w:val="auto"/>
          <w:sz w:val="32"/>
          <w:highlight w:val="none"/>
        </w:rPr>
        <w:t>六、成交事项</w:t>
      </w:r>
      <w:bookmarkEnd w:id="2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2" w:name="_Toc30723"/>
      <w:r>
        <w:rPr>
          <w:rFonts w:ascii="宋体" w:hAnsi="宋体"/>
          <w:b/>
          <w:color w:val="auto"/>
          <w:sz w:val="32"/>
          <w:highlight w:val="none"/>
        </w:rPr>
        <w:t>七、合同事项</w:t>
      </w:r>
      <w:bookmarkEnd w:id="22"/>
    </w:p>
    <w:p>
      <w:pPr>
        <w:spacing w:line="360" w:lineRule="auto"/>
        <w:rPr>
          <w:b/>
          <w:color w:val="auto"/>
          <w:sz w:val="24"/>
          <w:highlight w:val="none"/>
        </w:rPr>
      </w:pPr>
      <w:bookmarkStart w:id="23" w:name="_Toc209847069"/>
      <w:bookmarkStart w:id="24" w:name="_Toc101338364"/>
      <w:bookmarkStart w:id="25" w:name="_Toc101174151"/>
      <w:bookmarkStart w:id="26" w:name="_Toc101250646"/>
      <w:bookmarkStart w:id="27" w:name="_Toc430773927"/>
      <w:r>
        <w:rPr>
          <w:b/>
          <w:color w:val="auto"/>
          <w:sz w:val="24"/>
          <w:highlight w:val="none"/>
        </w:rPr>
        <w:t>25.签订合同</w:t>
      </w:r>
      <w:bookmarkEnd w:id="23"/>
      <w:bookmarkEnd w:id="24"/>
      <w:bookmarkEnd w:id="25"/>
      <w:bookmarkEnd w:id="26"/>
      <w:bookmarkEnd w:id="27"/>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8"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21639"/>
      <w:r>
        <w:rPr>
          <w:rFonts w:ascii="宋体" w:hAnsi="宋体"/>
          <w:b/>
          <w:color w:val="auto"/>
          <w:sz w:val="32"/>
          <w:highlight w:val="none"/>
        </w:rPr>
        <w:t>九、询问、质疑和投诉</w:t>
      </w:r>
      <w:bookmarkEnd w:id="29"/>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0" w:name="_Toc8626"/>
      <w:r>
        <w:rPr>
          <w:rFonts w:ascii="宋体" w:hAnsi="宋体"/>
          <w:b/>
          <w:color w:val="auto"/>
          <w:sz w:val="32"/>
          <w:highlight w:val="none"/>
        </w:rPr>
        <w:t>十、其他</w:t>
      </w:r>
      <w:bookmarkEnd w:id="30"/>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1" w:name="_Toc217446057"/>
      <w:bookmarkStart w:id="32" w:name="_Toc183582232"/>
      <w:bookmarkStart w:id="33" w:name="_Toc183682369"/>
      <w:r>
        <w:rPr>
          <w:rFonts w:ascii="黑体" w:hAnsi="黑体" w:eastAsia="黑体"/>
          <w:color w:val="auto"/>
          <w:sz w:val="36"/>
          <w:highlight w:val="none"/>
        </w:rPr>
        <w:br w:type="page"/>
      </w:r>
      <w:bookmarkStart w:id="34" w:name="_Toc26960"/>
      <w:r>
        <w:rPr>
          <w:rFonts w:hint="eastAsia" w:ascii="黑体" w:hAnsi="黑体" w:eastAsia="黑体"/>
          <w:color w:val="auto"/>
          <w:sz w:val="36"/>
          <w:highlight w:val="none"/>
        </w:rPr>
        <w:t>第三章 项目技术、服务及商务要求</w:t>
      </w:r>
      <w:bookmarkEnd w:id="34"/>
    </w:p>
    <w:p>
      <w:pPr>
        <w:outlineLvl w:val="1"/>
        <w:rPr>
          <w:rFonts w:hint="eastAsia" w:ascii="宋体" w:hAnsi="宋体"/>
          <w:b/>
          <w:color w:val="auto"/>
          <w:sz w:val="32"/>
          <w:highlight w:val="none"/>
        </w:rPr>
      </w:pPr>
      <w:bookmarkStart w:id="35" w:name="_Toc31368"/>
      <w:r>
        <w:rPr>
          <w:rFonts w:hint="eastAsia" w:ascii="宋体" w:hAnsi="宋体"/>
          <w:b/>
          <w:color w:val="auto"/>
          <w:sz w:val="32"/>
          <w:highlight w:val="none"/>
        </w:rPr>
        <w:t>一、项目概况</w:t>
      </w:r>
      <w:bookmarkEnd w:id="35"/>
    </w:p>
    <w:p>
      <w:pPr>
        <w:numPr>
          <w:ilvl w:val="0"/>
          <w:numId w:val="0"/>
        </w:numPr>
        <w:spacing w:line="360" w:lineRule="auto"/>
        <w:ind w:firstLine="480" w:firstLineChars="200"/>
        <w:rPr>
          <w:rFonts w:hint="eastAsia" w:ascii="宋体" w:hAnsi="宋体"/>
          <w:b/>
          <w:color w:val="auto"/>
          <w:sz w:val="32"/>
          <w:highlight w:val="none"/>
          <w:lang w:val="en-US" w:eastAsia="zh-CN"/>
        </w:rPr>
      </w:pPr>
      <w:bookmarkStart w:id="36" w:name="_Toc28244"/>
      <w:r>
        <w:rPr>
          <w:rFonts w:hint="eastAsia" w:ascii="宋体" w:hAnsi="宋体" w:eastAsia="宋体" w:cs="宋体"/>
          <w:color w:val="auto"/>
          <w:kern w:val="2"/>
          <w:sz w:val="24"/>
          <w:szCs w:val="24"/>
          <w:highlight w:val="none"/>
          <w:lang w:val="en-US" w:eastAsia="zh-CN" w:bidi="ar-SA"/>
        </w:rPr>
        <w:t>本工程建设规模：</w:t>
      </w:r>
      <w:r>
        <w:rPr>
          <w:rFonts w:hint="eastAsia" w:ascii="宋体" w:hAnsi="宋体" w:cs="宋体"/>
          <w:color w:val="auto"/>
          <w:kern w:val="2"/>
          <w:sz w:val="24"/>
          <w:szCs w:val="24"/>
          <w:highlight w:val="none"/>
          <w:lang w:val="en-US" w:eastAsia="zh-CN" w:bidi="ar-SA"/>
        </w:rPr>
        <w:t>建设内容主要包括开展方山风景区和泰安街道咀阳村农村生活污水治理，</w:t>
      </w:r>
      <w:r>
        <w:rPr>
          <w:rFonts w:hint="eastAsia" w:ascii="宋体" w:hAnsi="宋体" w:eastAsia="宋体" w:cs="宋体"/>
          <w:color w:val="auto"/>
          <w:kern w:val="2"/>
          <w:sz w:val="24"/>
          <w:szCs w:val="24"/>
          <w:highlight w:val="none"/>
          <w:lang w:val="en-US" w:eastAsia="zh-CN" w:bidi="ar-SA"/>
        </w:rPr>
        <w:t>修建三格式化粪池32套，修建集中污水处25m³/d和150m³/d各1座，配套生活污水收集主管4067m，入户管8622m，检查井/消能井共163座。</w:t>
      </w:r>
    </w:p>
    <w:p>
      <w:pPr>
        <w:outlineLvl w:val="1"/>
        <w:rPr>
          <w:rFonts w:hint="eastAsia" w:ascii="宋体" w:hAnsi="宋体" w:eastAsia="宋体"/>
          <w:b/>
          <w:color w:val="auto"/>
          <w:sz w:val="32"/>
          <w:highlight w:val="none"/>
          <w:lang w:val="en-US" w:eastAsia="zh-CN"/>
        </w:rPr>
      </w:pPr>
      <w:r>
        <w:rPr>
          <w:rFonts w:hint="eastAsia" w:ascii="宋体" w:hAnsi="宋体"/>
          <w:b/>
          <w:color w:val="auto"/>
          <w:sz w:val="32"/>
          <w:highlight w:val="none"/>
          <w:lang w:val="en-US" w:eastAsia="zh-CN"/>
        </w:rPr>
        <w:t>二</w:t>
      </w:r>
      <w:r>
        <w:rPr>
          <w:rFonts w:hint="eastAsia" w:ascii="宋体" w:hAnsi="宋体"/>
          <w:b/>
          <w:color w:val="auto"/>
          <w:sz w:val="32"/>
          <w:highlight w:val="none"/>
        </w:rPr>
        <w:t>、</w:t>
      </w: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bookmarkEnd w:id="36"/>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bookmarkStart w:id="37" w:name="OLE_LINK20"/>
      <w:bookmarkStart w:id="38" w:name="OLE_LINK21"/>
      <w:bookmarkStart w:id="39" w:name="OLE_LINK24"/>
      <w:bookmarkStart w:id="40" w:name="OLE_LINK19"/>
      <w:bookmarkStart w:id="41" w:name="_Toc15750"/>
      <w:r>
        <w:rPr>
          <w:rFonts w:hint="eastAsia" w:ascii="宋体" w:hAnsi="宋体" w:eastAsia="宋体" w:cs="宋体"/>
          <w:bCs/>
          <w:color w:val="auto"/>
          <w:sz w:val="24"/>
          <w:highlight w:val="none"/>
          <w:lang w:val="en-US" w:eastAsia="zh-CN"/>
        </w:rPr>
        <w:t>1.</w:t>
      </w:r>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37"/>
      <w:r>
        <w:rPr>
          <w:rFonts w:hint="eastAsia" w:ascii="宋体" w:hAnsi="宋体" w:eastAsia="宋体" w:cs="宋体"/>
          <w:color w:val="auto"/>
          <w:kern w:val="0"/>
          <w:sz w:val="24"/>
          <w:szCs w:val="24"/>
          <w:lang w:val="en-US" w:eastAsia="zh-CN"/>
        </w:rPr>
        <w:t>》</w:t>
      </w:r>
      <w:bookmarkEnd w:id="38"/>
      <w:r>
        <w:rPr>
          <w:rFonts w:hint="eastAsia" w:ascii="宋体" w:hAnsi="宋体" w:eastAsia="宋体" w:cs="宋体"/>
          <w:color w:val="auto"/>
          <w:kern w:val="0"/>
          <w:sz w:val="24"/>
          <w:szCs w:val="24"/>
          <w:lang w:val="en-US" w:eastAsia="zh-CN"/>
        </w:rPr>
        <w:t>。</w:t>
      </w:r>
      <w:bookmarkEnd w:id="39"/>
      <w:bookmarkEnd w:id="40"/>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en-US" w:eastAsia="zh-CN" w:bidi="en-US"/>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人员：项目负责人具有市政公用工程专业二级及以上建造师资格，技术负责人具有中级及以上职称（市政公用工程专业）或具有市政公用工程专业二级及以上建造师资格，专职安全员1名具有《建筑施工企业专职安全生产管理人员安全生产考核合格证书》并在有效期。项目负责人、技术负责人、安全员（1名）需提供近3个月连续的社保证明</w:t>
      </w:r>
      <w:r>
        <w:rPr>
          <w:rFonts w:hint="eastAsia" w:ascii="宋体" w:hAnsi="宋体" w:cs="宋体"/>
          <w:color w:val="auto"/>
          <w:kern w:val="0"/>
          <w:sz w:val="24"/>
          <w:szCs w:val="24"/>
          <w:lang w:val="en-US" w:eastAsia="zh-CN"/>
        </w:rPr>
        <w:t>（最少提供至9月），</w:t>
      </w:r>
      <w:r>
        <w:rPr>
          <w:rFonts w:hint="eastAsia" w:ascii="宋体" w:hAnsi="宋体" w:eastAsia="宋体" w:cs="宋体"/>
          <w:color w:val="auto"/>
          <w:kern w:val="0"/>
          <w:sz w:val="24"/>
          <w:szCs w:val="24"/>
          <w:lang w:val="en-US" w:eastAsia="zh-CN" w:bidi="en-US"/>
        </w:rPr>
        <w:t>采购人将对以上人员社保缴纳情况进行审查，如发现社保未在本单位购买的情形，将作为废标处理。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ajorEastAsia" w:hAnsiTheme="majorEastAsia" w:eastAsiaTheme="majorEastAsia"/>
          <w:sz w:val="24"/>
          <w:szCs w:val="24"/>
          <w:highlight w:val="none"/>
          <w:u w:val="none"/>
          <w:lang w:eastAsia="zh-CN"/>
        </w:rPr>
      </w:pPr>
      <w:r>
        <w:rPr>
          <w:rFonts w:hint="eastAsia" w:ascii="宋体" w:hAnsi="宋体" w:cs="宋体"/>
          <w:color w:val="auto"/>
          <w:kern w:val="0"/>
          <w:sz w:val="24"/>
          <w:szCs w:val="24"/>
          <w:lang w:val="en-US" w:eastAsia="zh-CN" w:bidi="en-US"/>
        </w:rPr>
        <w:t xml:space="preserve">    3、</w:t>
      </w:r>
      <w:r>
        <w:rPr>
          <w:rFonts w:hint="eastAsia" w:cs="Times New Roman" w:asciiTheme="majorEastAsia" w:hAnsiTheme="majorEastAsia" w:eastAsiaTheme="majorEastAsia"/>
          <w:sz w:val="24"/>
          <w:szCs w:val="24"/>
          <w:highlight w:val="none"/>
          <w:u w:val="none"/>
        </w:rPr>
        <w:t>工程质量</w:t>
      </w:r>
      <w:r>
        <w:rPr>
          <w:rFonts w:hint="eastAsia" w:cs="Times New Roman" w:asciiTheme="majorEastAsia" w:hAnsiTheme="majorEastAsia" w:eastAsiaTheme="majorEastAsia"/>
          <w:sz w:val="24"/>
          <w:szCs w:val="24"/>
          <w:highlight w:val="none"/>
          <w:u w:val="none"/>
          <w:lang w:val="en-US" w:eastAsia="zh-CN"/>
        </w:rPr>
        <w:t>符合</w:t>
      </w:r>
      <w:r>
        <w:rPr>
          <w:rFonts w:hint="eastAsia" w:cs="Times New Roman" w:asciiTheme="majorEastAsia" w:hAnsiTheme="majorEastAsia" w:eastAsiaTheme="majorEastAsia"/>
          <w:sz w:val="24"/>
          <w:szCs w:val="24"/>
          <w:highlight w:val="none"/>
          <w:u w:val="none"/>
        </w:rPr>
        <w:t>国家现行相关工程建设验收规范及标准的要求</w:t>
      </w:r>
      <w:r>
        <w:rPr>
          <w:rFonts w:hint="eastAsia" w:cs="Times New Roman" w:asciiTheme="majorEastAsia" w:hAnsiTheme="majorEastAsia" w:eastAsiaTheme="majorEastAsia"/>
          <w:sz w:val="24"/>
          <w:szCs w:val="24"/>
          <w:highlight w:val="none"/>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cs="Times New Roman" w:asciiTheme="majorEastAsia" w:hAnsiTheme="majorEastAsia" w:eastAsiaTheme="majorEastAsia"/>
          <w:sz w:val="24"/>
          <w:szCs w:val="24"/>
          <w:highlight w:val="none"/>
          <w:u w:val="none"/>
          <w:lang w:val="en-US" w:eastAsia="zh-CN"/>
        </w:rPr>
        <w:t xml:space="preserve">    4、其他未尽事宜，详见后附合同。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r>
        <w:rPr>
          <w:rFonts w:hint="eastAsia" w:ascii="宋体" w:hAnsi="宋体"/>
          <w:b/>
          <w:color w:val="auto"/>
          <w:sz w:val="32"/>
          <w:highlight w:val="none"/>
          <w:lang w:val="en-US" w:eastAsia="zh-CN"/>
        </w:rPr>
        <w:t>四</w:t>
      </w:r>
      <w:r>
        <w:rPr>
          <w:rFonts w:hint="eastAsia" w:ascii="宋体" w:hAnsi="宋体"/>
          <w:b/>
          <w:color w:val="auto"/>
          <w:sz w:val="32"/>
          <w:highlight w:val="none"/>
        </w:rPr>
        <w:t>、商务要求</w:t>
      </w:r>
      <w:bookmarkEnd w:id="41"/>
    </w:p>
    <w:p>
      <w:pPr>
        <w:spacing w:line="420" w:lineRule="exact"/>
        <w:ind w:firstLine="420"/>
        <w:rPr>
          <w:rFonts w:asciiTheme="majorEastAsia" w:hAnsiTheme="majorEastAsia" w:eastAsiaTheme="majorEastAsia"/>
          <w:sz w:val="24"/>
          <w:szCs w:val="24"/>
          <w:highlight w:val="none"/>
        </w:rPr>
      </w:pP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付款约定：</w:t>
      </w:r>
      <w:r>
        <w:rPr>
          <w:rFonts w:hint="eastAsia" w:asciiTheme="majorEastAsia" w:hAnsiTheme="majorEastAsia" w:eastAsiaTheme="majorEastAsia"/>
          <w:sz w:val="24"/>
          <w:szCs w:val="24"/>
          <w:highlight w:val="none"/>
        </w:rPr>
        <w:t>每月10日前计算上月完成工程量，支付工程承包人核算产值的</w:t>
      </w:r>
      <w:r>
        <w:rPr>
          <w:rFonts w:hint="eastAsia" w:asciiTheme="majorEastAsia" w:hAnsiTheme="majorEastAsia" w:eastAsiaTheme="majorEastAsia"/>
          <w:sz w:val="24"/>
          <w:szCs w:val="24"/>
          <w:highlight w:val="none"/>
          <w:lang w:val="en-US" w:eastAsia="zh-CN"/>
        </w:rPr>
        <w:t>7</w:t>
      </w:r>
      <w:r>
        <w:rPr>
          <w:rFonts w:hint="eastAsia" w:asciiTheme="majorEastAsia" w:hAnsiTheme="majorEastAsia" w:eastAsiaTheme="majorEastAsia"/>
          <w:sz w:val="24"/>
          <w:szCs w:val="24"/>
          <w:highlight w:val="none"/>
        </w:rPr>
        <w:t>0%；项目初步验收合格后支付全部工程量产值的</w:t>
      </w:r>
      <w:r>
        <w:rPr>
          <w:rFonts w:hint="eastAsia" w:asciiTheme="majorEastAsia" w:hAnsiTheme="majorEastAsia" w:eastAsiaTheme="majorEastAsia"/>
          <w:sz w:val="24"/>
          <w:szCs w:val="24"/>
          <w:highlight w:val="none"/>
          <w:lang w:val="en-US" w:eastAsia="zh-CN"/>
        </w:rPr>
        <w:t>7</w:t>
      </w:r>
      <w:r>
        <w:rPr>
          <w:rFonts w:hint="eastAsia" w:asciiTheme="majorEastAsia" w:hAnsiTheme="majorEastAsia" w:eastAsiaTheme="majorEastAsia"/>
          <w:sz w:val="24"/>
          <w:szCs w:val="24"/>
          <w:highlight w:val="none"/>
        </w:rPr>
        <w:t>0%</w:t>
      </w: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val="en-US" w:eastAsia="zh-CN"/>
        </w:rPr>
        <w:t>本工程</w:t>
      </w:r>
      <w:r>
        <w:rPr>
          <w:rFonts w:hint="eastAsia" w:asciiTheme="majorEastAsia" w:hAnsiTheme="majorEastAsia" w:eastAsiaTheme="majorEastAsia"/>
          <w:sz w:val="24"/>
          <w:szCs w:val="24"/>
          <w:highlight w:val="none"/>
        </w:rPr>
        <w:t>竣工验收合格</w:t>
      </w:r>
      <w:r>
        <w:rPr>
          <w:rFonts w:hint="eastAsia" w:asciiTheme="majorEastAsia" w:hAnsiTheme="majorEastAsia" w:eastAsiaTheme="majorEastAsia"/>
          <w:sz w:val="24"/>
          <w:szCs w:val="24"/>
          <w:highlight w:val="none"/>
          <w:lang w:val="en-US" w:eastAsia="zh-CN"/>
        </w:rPr>
        <w:t>后</w:t>
      </w: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val="en-US" w:eastAsia="zh-CN"/>
        </w:rPr>
        <w:t>工程竣工资料由</w:t>
      </w:r>
      <w:r>
        <w:rPr>
          <w:rFonts w:hint="eastAsia" w:asciiTheme="majorEastAsia" w:hAnsiTheme="majorEastAsia" w:eastAsiaTheme="majorEastAsia"/>
          <w:sz w:val="24"/>
          <w:szCs w:val="24"/>
          <w:highlight w:val="none"/>
          <w:lang w:eastAsia="zh-CN"/>
        </w:rPr>
        <w:t>劳务分包</w:t>
      </w:r>
      <w:r>
        <w:rPr>
          <w:rFonts w:hint="eastAsia" w:asciiTheme="majorEastAsia" w:hAnsiTheme="majorEastAsia" w:eastAsiaTheme="majorEastAsia"/>
          <w:sz w:val="24"/>
          <w:szCs w:val="24"/>
          <w:highlight w:val="none"/>
        </w:rPr>
        <w:t>人</w:t>
      </w:r>
      <w:r>
        <w:rPr>
          <w:rFonts w:hint="eastAsia" w:asciiTheme="majorEastAsia" w:hAnsiTheme="majorEastAsia" w:eastAsiaTheme="majorEastAsia"/>
          <w:sz w:val="24"/>
          <w:szCs w:val="24"/>
          <w:highlight w:val="none"/>
          <w:lang w:val="en-US" w:eastAsia="zh-CN"/>
        </w:rPr>
        <w:t>编制完成，</w:t>
      </w:r>
      <w:r>
        <w:rPr>
          <w:rFonts w:hint="eastAsia" w:asciiTheme="majorEastAsia" w:hAnsiTheme="majorEastAsia" w:eastAsiaTheme="majorEastAsia"/>
          <w:sz w:val="24"/>
          <w:szCs w:val="24"/>
          <w:highlight w:val="none"/>
          <w:lang w:eastAsia="zh-CN"/>
        </w:rPr>
        <w:t>劳务分包</w:t>
      </w:r>
      <w:r>
        <w:rPr>
          <w:rFonts w:hint="eastAsia" w:asciiTheme="majorEastAsia" w:hAnsiTheme="majorEastAsia" w:eastAsiaTheme="majorEastAsia"/>
          <w:sz w:val="24"/>
          <w:szCs w:val="24"/>
          <w:highlight w:val="none"/>
        </w:rPr>
        <w:t>人</w:t>
      </w:r>
      <w:r>
        <w:rPr>
          <w:rFonts w:hint="eastAsia" w:asciiTheme="majorEastAsia" w:hAnsiTheme="majorEastAsia" w:eastAsiaTheme="majorEastAsia"/>
          <w:sz w:val="24"/>
          <w:szCs w:val="24"/>
          <w:highlight w:val="none"/>
          <w:lang w:val="en-US" w:eastAsia="zh-CN"/>
        </w:rPr>
        <w:t>应将完整竣工资料按工程承包人要求的数量提交给工程承包人，于工程承包人对竣工资料审查合格后，方支付劳务分包人完成产值80%的工程款；结算文件由</w:t>
      </w:r>
      <w:r>
        <w:rPr>
          <w:rFonts w:hint="eastAsia" w:asciiTheme="majorEastAsia" w:hAnsiTheme="majorEastAsia" w:eastAsiaTheme="majorEastAsia"/>
          <w:sz w:val="24"/>
          <w:szCs w:val="24"/>
          <w:highlight w:val="none"/>
          <w:lang w:eastAsia="zh-CN"/>
        </w:rPr>
        <w:t>劳务分包</w:t>
      </w:r>
      <w:r>
        <w:rPr>
          <w:rFonts w:hint="eastAsia" w:asciiTheme="majorEastAsia" w:hAnsiTheme="majorEastAsia" w:eastAsiaTheme="majorEastAsia"/>
          <w:sz w:val="24"/>
          <w:szCs w:val="24"/>
          <w:highlight w:val="none"/>
        </w:rPr>
        <w:t>人</w:t>
      </w:r>
      <w:r>
        <w:rPr>
          <w:rFonts w:hint="eastAsia" w:asciiTheme="majorEastAsia" w:hAnsiTheme="majorEastAsia" w:eastAsiaTheme="majorEastAsia"/>
          <w:sz w:val="24"/>
          <w:szCs w:val="24"/>
          <w:highlight w:val="none"/>
          <w:lang w:val="en-US" w:eastAsia="zh-CN"/>
        </w:rPr>
        <w:t>编制，编制完成后</w:t>
      </w:r>
      <w:r>
        <w:rPr>
          <w:rFonts w:hint="eastAsia" w:asciiTheme="majorEastAsia" w:hAnsiTheme="majorEastAsia" w:eastAsiaTheme="majorEastAsia"/>
          <w:sz w:val="24"/>
          <w:szCs w:val="24"/>
          <w:highlight w:val="none"/>
          <w:lang w:eastAsia="zh-CN"/>
        </w:rPr>
        <w:t>劳务分包</w:t>
      </w:r>
      <w:r>
        <w:rPr>
          <w:rFonts w:hint="eastAsia" w:asciiTheme="majorEastAsia" w:hAnsiTheme="majorEastAsia" w:eastAsiaTheme="majorEastAsia"/>
          <w:sz w:val="24"/>
          <w:szCs w:val="24"/>
          <w:highlight w:val="none"/>
        </w:rPr>
        <w:t>人</w:t>
      </w:r>
      <w:r>
        <w:rPr>
          <w:rFonts w:hint="eastAsia" w:asciiTheme="majorEastAsia" w:hAnsiTheme="majorEastAsia" w:eastAsiaTheme="majorEastAsia"/>
          <w:sz w:val="24"/>
          <w:szCs w:val="24"/>
          <w:highlight w:val="none"/>
          <w:lang w:val="en-US" w:eastAsia="zh-CN"/>
        </w:rPr>
        <w:t>应按工程承包人要求的数量向工程承包人及工程承包人指定的单位（含：发包人或江阳区政府投资</w:t>
      </w:r>
      <w:r>
        <w:rPr>
          <w:rFonts w:hint="eastAsia" w:asciiTheme="majorEastAsia" w:hAnsiTheme="majorEastAsia" w:eastAsiaTheme="majorEastAsia"/>
          <w:sz w:val="24"/>
          <w:szCs w:val="24"/>
          <w:highlight w:val="none"/>
        </w:rPr>
        <w:t>结算</w:t>
      </w:r>
      <w:r>
        <w:rPr>
          <w:rFonts w:hint="eastAsia" w:asciiTheme="majorEastAsia" w:hAnsiTheme="majorEastAsia" w:eastAsiaTheme="majorEastAsia"/>
          <w:sz w:val="24"/>
          <w:szCs w:val="24"/>
          <w:highlight w:val="none"/>
          <w:lang w:val="en-US" w:eastAsia="zh-CN"/>
        </w:rPr>
        <w:t>审核服务中心等）报送结算资料，工程承包人的工程结算审核完成</w:t>
      </w:r>
      <w:r>
        <w:rPr>
          <w:rFonts w:hint="eastAsia" w:asciiTheme="majorEastAsia" w:hAnsiTheme="majorEastAsia" w:eastAsiaTheme="majorEastAsia"/>
          <w:sz w:val="24"/>
          <w:szCs w:val="24"/>
          <w:highlight w:val="none"/>
        </w:rPr>
        <w:t>后</w:t>
      </w: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val="en-US" w:eastAsia="zh-CN"/>
        </w:rPr>
        <w:t>工程承包人按本合同约定的工程量和综合单位及计费等与劳务分包人办理劳务结算，经双方确认后</w:t>
      </w:r>
      <w:r>
        <w:rPr>
          <w:rFonts w:hint="eastAsia" w:asciiTheme="majorEastAsia" w:hAnsiTheme="majorEastAsia" w:eastAsiaTheme="majorEastAsia"/>
          <w:sz w:val="24"/>
          <w:szCs w:val="24"/>
          <w:highlight w:val="none"/>
        </w:rPr>
        <w:t>支付</w:t>
      </w:r>
      <w:r>
        <w:rPr>
          <w:rFonts w:hint="eastAsia" w:asciiTheme="majorEastAsia" w:hAnsiTheme="majorEastAsia" w:eastAsiaTheme="majorEastAsia"/>
          <w:sz w:val="24"/>
          <w:szCs w:val="24"/>
          <w:highlight w:val="none"/>
          <w:lang w:val="en-US" w:eastAsia="zh-CN"/>
        </w:rPr>
        <w:t>至劳务结算金额的</w:t>
      </w:r>
      <w:r>
        <w:rPr>
          <w:rFonts w:hint="eastAsia" w:asciiTheme="majorEastAsia" w:hAnsiTheme="majorEastAsia" w:eastAsiaTheme="majorEastAsia"/>
          <w:sz w:val="24"/>
          <w:szCs w:val="24"/>
          <w:highlight w:val="none"/>
        </w:rPr>
        <w:t>97%；剩余3%作为工程质保金，保修期结束无息退还工程质量保修金</w:t>
      </w:r>
      <w:r>
        <w:rPr>
          <w:rFonts w:hint="eastAsia" w:asciiTheme="majorEastAsia" w:hAnsiTheme="majorEastAsia" w:eastAsiaTheme="majorEastAsia"/>
          <w:sz w:val="24"/>
          <w:szCs w:val="24"/>
          <w:highlight w:val="none"/>
          <w:lang w:val="en-US" w:eastAsia="zh-CN"/>
        </w:rPr>
        <w:t xml:space="preserve"> </w:t>
      </w:r>
      <w:r>
        <w:rPr>
          <w:rFonts w:hint="eastAsia" w:asciiTheme="majorEastAsia" w:hAnsiTheme="majorEastAsia" w:eastAsiaTheme="majorEastAsia"/>
          <w:sz w:val="24"/>
          <w:szCs w:val="24"/>
          <w:highlight w:val="none"/>
        </w:rPr>
        <w:t>，保修期内，如工程承包人通知</w:t>
      </w:r>
      <w:r>
        <w:rPr>
          <w:rFonts w:hint="eastAsia" w:asciiTheme="majorEastAsia" w:hAnsiTheme="majorEastAsia" w:eastAsiaTheme="majorEastAsia"/>
          <w:sz w:val="24"/>
          <w:szCs w:val="24"/>
          <w:highlight w:val="none"/>
          <w:lang w:eastAsia="zh-CN"/>
        </w:rPr>
        <w:t>劳务分包</w:t>
      </w:r>
      <w:r>
        <w:rPr>
          <w:rFonts w:hint="eastAsia" w:asciiTheme="majorEastAsia" w:hAnsiTheme="majorEastAsia" w:eastAsiaTheme="majorEastAsia"/>
          <w:sz w:val="24"/>
          <w:szCs w:val="24"/>
          <w:highlight w:val="none"/>
        </w:rPr>
        <w:t>人，或工程承包人收到</w:t>
      </w:r>
      <w:r>
        <w:rPr>
          <w:rFonts w:hint="eastAsia" w:asciiTheme="majorEastAsia" w:hAnsiTheme="majorEastAsia" w:eastAsiaTheme="majorEastAsia"/>
          <w:sz w:val="24"/>
          <w:szCs w:val="24"/>
          <w:highlight w:val="none"/>
          <w:lang w:val="en-US" w:eastAsia="zh-CN"/>
        </w:rPr>
        <w:t>发包人</w:t>
      </w:r>
      <w:r>
        <w:rPr>
          <w:rFonts w:hint="eastAsia" w:asciiTheme="majorEastAsia" w:hAnsiTheme="majorEastAsia" w:eastAsiaTheme="majorEastAsia"/>
          <w:sz w:val="24"/>
          <w:szCs w:val="24"/>
          <w:highlight w:val="none"/>
        </w:rPr>
        <w:t>或</w:t>
      </w:r>
      <w:r>
        <w:rPr>
          <w:rFonts w:hint="eastAsia" w:asciiTheme="majorEastAsia" w:hAnsiTheme="majorEastAsia" w:eastAsiaTheme="majorEastAsia"/>
          <w:sz w:val="24"/>
          <w:szCs w:val="24"/>
          <w:highlight w:val="none"/>
          <w:lang w:val="en-US" w:eastAsia="zh-CN"/>
        </w:rPr>
        <w:t>发包人</w:t>
      </w:r>
      <w:r>
        <w:rPr>
          <w:rFonts w:hint="eastAsia" w:asciiTheme="majorEastAsia" w:hAnsiTheme="majorEastAsia" w:eastAsiaTheme="majorEastAsia"/>
          <w:sz w:val="24"/>
          <w:szCs w:val="24"/>
          <w:highlight w:val="none"/>
        </w:rPr>
        <w:t>委托代理人（如物业服务公司等）的维修通知并转发给</w:t>
      </w:r>
      <w:r>
        <w:rPr>
          <w:rFonts w:hint="eastAsia" w:asciiTheme="majorEastAsia" w:hAnsiTheme="majorEastAsia" w:eastAsiaTheme="majorEastAsia"/>
          <w:sz w:val="24"/>
          <w:szCs w:val="24"/>
          <w:highlight w:val="none"/>
          <w:lang w:eastAsia="zh-CN"/>
        </w:rPr>
        <w:t>劳务分包</w:t>
      </w:r>
      <w:r>
        <w:rPr>
          <w:rFonts w:hint="eastAsia" w:asciiTheme="majorEastAsia" w:hAnsiTheme="majorEastAsia" w:eastAsiaTheme="majorEastAsia"/>
          <w:sz w:val="24"/>
          <w:szCs w:val="24"/>
          <w:highlight w:val="none"/>
        </w:rPr>
        <w:t>人的，</w:t>
      </w:r>
      <w:r>
        <w:rPr>
          <w:rFonts w:hint="eastAsia" w:asciiTheme="majorEastAsia" w:hAnsiTheme="majorEastAsia" w:eastAsiaTheme="majorEastAsia"/>
          <w:sz w:val="24"/>
          <w:szCs w:val="24"/>
          <w:highlight w:val="none"/>
          <w:lang w:eastAsia="zh-CN"/>
        </w:rPr>
        <w:t>劳务分包</w:t>
      </w:r>
      <w:r>
        <w:rPr>
          <w:rFonts w:hint="eastAsia" w:asciiTheme="majorEastAsia" w:hAnsiTheme="majorEastAsia" w:eastAsiaTheme="majorEastAsia"/>
          <w:sz w:val="24"/>
          <w:szCs w:val="24"/>
          <w:highlight w:val="none"/>
        </w:rPr>
        <w:t>人必须及时维修，按合同附件《工程质量承诺书》履行保修义务,未及时履行保修义务的工程承包人有权另行委托第三方维修，全部维修费用从质保金中扣除，不足的部分向</w:t>
      </w:r>
      <w:r>
        <w:rPr>
          <w:rFonts w:hint="eastAsia" w:asciiTheme="majorEastAsia" w:hAnsiTheme="majorEastAsia" w:eastAsiaTheme="majorEastAsia"/>
          <w:sz w:val="24"/>
          <w:szCs w:val="24"/>
          <w:highlight w:val="none"/>
          <w:lang w:eastAsia="zh-CN"/>
        </w:rPr>
        <w:t>劳务分包</w:t>
      </w:r>
      <w:r>
        <w:rPr>
          <w:rFonts w:hint="eastAsia" w:asciiTheme="majorEastAsia" w:hAnsiTheme="majorEastAsia" w:eastAsiaTheme="majorEastAsia"/>
          <w:sz w:val="24"/>
          <w:szCs w:val="24"/>
          <w:highlight w:val="none"/>
        </w:rPr>
        <w:t>人追偿。</w:t>
      </w:r>
    </w:p>
    <w:p>
      <w:pPr>
        <w:spacing w:line="420" w:lineRule="exact"/>
        <w:ind w:firstLine="420"/>
        <w:rPr>
          <w:rFonts w:hint="eastAsia"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val="en-US" w:eastAsia="zh-CN"/>
        </w:rPr>
        <w:t>2</w:t>
      </w: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rPr>
        <w:t>工程承包人在每批次付款</w:t>
      </w:r>
      <w:r>
        <w:rPr>
          <w:rFonts w:hint="eastAsia" w:asciiTheme="majorEastAsia" w:hAnsiTheme="majorEastAsia" w:eastAsiaTheme="majorEastAsia"/>
          <w:sz w:val="24"/>
          <w:szCs w:val="24"/>
          <w:highlight w:val="none"/>
          <w:lang w:val="en-US" w:eastAsia="zh-CN"/>
        </w:rPr>
        <w:t>前</w:t>
      </w:r>
      <w:r>
        <w:rPr>
          <w:rFonts w:hint="eastAsia" w:asciiTheme="majorEastAsia" w:hAnsiTheme="majorEastAsia" w:eastAsiaTheme="majorEastAsia"/>
          <w:sz w:val="24"/>
          <w:szCs w:val="24"/>
          <w:highlight w:val="none"/>
        </w:rPr>
        <w:t>，</w:t>
      </w:r>
      <w:r>
        <w:rPr>
          <w:rFonts w:hint="eastAsia" w:asciiTheme="majorEastAsia" w:hAnsiTheme="majorEastAsia" w:eastAsiaTheme="majorEastAsia"/>
          <w:sz w:val="24"/>
          <w:szCs w:val="24"/>
          <w:highlight w:val="none"/>
          <w:lang w:eastAsia="zh-CN"/>
        </w:rPr>
        <w:t>劳务分包</w:t>
      </w:r>
      <w:r>
        <w:rPr>
          <w:rFonts w:hint="eastAsia" w:asciiTheme="majorEastAsia" w:hAnsiTheme="majorEastAsia" w:eastAsiaTheme="majorEastAsia"/>
          <w:sz w:val="24"/>
          <w:szCs w:val="24"/>
          <w:highlight w:val="none"/>
        </w:rPr>
        <w:t>人应</w:t>
      </w:r>
      <w:r>
        <w:rPr>
          <w:rFonts w:hint="eastAsia" w:asciiTheme="majorEastAsia" w:hAnsiTheme="majorEastAsia" w:eastAsiaTheme="majorEastAsia"/>
          <w:sz w:val="24"/>
          <w:szCs w:val="24"/>
          <w:highlight w:val="none"/>
          <w:lang w:val="en-US" w:eastAsia="zh-CN"/>
        </w:rPr>
        <w:t>向工程承包人提交</w:t>
      </w:r>
      <w:r>
        <w:rPr>
          <w:rFonts w:hint="eastAsia" w:asciiTheme="majorEastAsia" w:hAnsiTheme="majorEastAsia" w:eastAsiaTheme="majorEastAsia"/>
          <w:sz w:val="24"/>
          <w:szCs w:val="24"/>
          <w:highlight w:val="none"/>
        </w:rPr>
        <w:t>税率为9%的劳务增值税专用发票（发票备注栏备明工程名称、工程所在地），</w:t>
      </w:r>
      <w:r>
        <w:rPr>
          <w:rFonts w:hint="eastAsia" w:asciiTheme="majorEastAsia" w:hAnsiTheme="majorEastAsia" w:eastAsiaTheme="majorEastAsia"/>
          <w:sz w:val="24"/>
          <w:szCs w:val="24"/>
          <w:highlight w:val="none"/>
          <w:lang w:eastAsia="zh-CN"/>
        </w:rPr>
        <w:t>劳务分包</w:t>
      </w:r>
      <w:r>
        <w:rPr>
          <w:rFonts w:hint="eastAsia" w:asciiTheme="majorEastAsia" w:hAnsiTheme="majorEastAsia" w:eastAsiaTheme="majorEastAsia"/>
          <w:sz w:val="24"/>
          <w:szCs w:val="24"/>
          <w:highlight w:val="none"/>
        </w:rPr>
        <w:t>人对所开具的发票真实性负责，承担因虚开、导开、发票异常等情况产生的经济纠纷和民事责任</w:t>
      </w:r>
      <w:r>
        <w:rPr>
          <w:rFonts w:hint="eastAsia" w:asciiTheme="majorEastAsia" w:hAnsiTheme="majorEastAsia" w:eastAsiaTheme="majorEastAsia"/>
          <w:sz w:val="24"/>
          <w:szCs w:val="24"/>
          <w:highlight w:val="none"/>
          <w:lang w:eastAsia="zh-CN"/>
        </w:rPr>
        <w:t>，劳务分包</w:t>
      </w:r>
      <w:r>
        <w:rPr>
          <w:rFonts w:hint="eastAsia" w:asciiTheme="majorEastAsia" w:hAnsiTheme="majorEastAsia" w:eastAsiaTheme="majorEastAsia"/>
          <w:sz w:val="24"/>
          <w:szCs w:val="24"/>
          <w:highlight w:val="none"/>
        </w:rPr>
        <w:t>人</w:t>
      </w:r>
      <w:r>
        <w:rPr>
          <w:rFonts w:hint="eastAsia" w:asciiTheme="majorEastAsia" w:hAnsiTheme="majorEastAsia" w:eastAsiaTheme="majorEastAsia"/>
          <w:sz w:val="24"/>
          <w:szCs w:val="24"/>
          <w:highlight w:val="none"/>
          <w:lang w:val="en-US" w:eastAsia="zh-CN"/>
        </w:rPr>
        <w:t>未提交发票的，工程承包人有权不予支付对应工程款</w:t>
      </w:r>
      <w:r>
        <w:rPr>
          <w:rFonts w:hint="eastAsia" w:asciiTheme="majorEastAsia" w:hAnsiTheme="majorEastAsia" w:eastAsiaTheme="majorEastAsia"/>
          <w:sz w:val="24"/>
          <w:szCs w:val="24"/>
          <w:highlight w:val="none"/>
        </w:rPr>
        <w:t>。</w:t>
      </w:r>
    </w:p>
    <w:p>
      <w:pPr>
        <w:spacing w:line="420" w:lineRule="exact"/>
        <w:ind w:firstLine="420"/>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SA"/>
        </w:rPr>
        <w:t>（3）缺陷责任期的具体期限：自工程竣工验收合格之日起两年（其中防水工程五年）。</w:t>
      </w:r>
    </w:p>
    <w:p>
      <w:pPr>
        <w:rPr>
          <w:rFonts w:hint="eastAsia"/>
          <w:color w:val="auto"/>
          <w:sz w:val="24"/>
          <w:szCs w:val="24"/>
          <w:highlight w:val="none"/>
          <w:lang w:val="en-US" w:eastAsia="zh-CN"/>
        </w:rPr>
      </w:pPr>
      <w:bookmarkStart w:id="42" w:name="_Toc11614"/>
      <w:r>
        <w:rPr>
          <w:rFonts w:hint="eastAsia"/>
          <w:color w:val="auto"/>
          <w:sz w:val="24"/>
          <w:szCs w:val="24"/>
          <w:highlight w:val="none"/>
          <w:lang w:val="en-US" w:eastAsia="zh-CN"/>
        </w:rPr>
        <w:t xml:space="preserve"> </w:t>
      </w:r>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jc w:val="center"/>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42"/>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XYCG[2025]062号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泸州市江阳区农村环境综合整治项目劳务分包</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23"/>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3"/>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3" w:name="_Toc28152"/>
      <w:r>
        <w:rPr>
          <w:rFonts w:hint="eastAsia" w:ascii="黑体" w:hAnsi="黑体" w:eastAsia="黑体" w:cs="Arial"/>
          <w:bCs/>
          <w:color w:val="auto"/>
          <w:sz w:val="32"/>
          <w:szCs w:val="32"/>
          <w:highlight w:val="none"/>
        </w:rPr>
        <w:t>一、报价函</w:t>
      </w:r>
      <w:bookmarkEnd w:id="43"/>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bookmarkStart w:id="44" w:name="OLE_LINK8"/>
      <w:r>
        <w:rPr>
          <w:rFonts w:hint="eastAsia" w:ascii="宋体" w:hAnsi="宋体"/>
          <w:color w:val="auto"/>
          <w:sz w:val="24"/>
          <w:highlight w:val="none"/>
          <w:u w:val="single"/>
          <w:lang w:val="en-US" w:eastAsia="zh-CN"/>
        </w:rPr>
        <w:t>按采购人公布的劳务分包工程量清单计价表综合单价作为固定价进行结算</w:t>
      </w:r>
      <w:r>
        <w:rPr>
          <w:rFonts w:hint="eastAsia" w:ascii="宋体" w:hAnsi="宋体" w:eastAsia="宋体" w:cs="宋体"/>
          <w:color w:val="auto"/>
          <w:sz w:val="24"/>
          <w:highlight w:val="none"/>
          <w:u w:val="single"/>
        </w:rPr>
        <w:t>（</w:t>
      </w:r>
      <w:r>
        <w:rPr>
          <w:rFonts w:hint="eastAsia"/>
          <w:color w:val="auto"/>
          <w:sz w:val="24"/>
          <w:highlight w:val="none"/>
          <w:u w:val="single"/>
          <w:lang w:val="en-US" w:eastAsia="zh-CN"/>
        </w:rPr>
        <w:t>综合单价</w:t>
      </w:r>
      <w:r>
        <w:rPr>
          <w:rFonts w:hint="eastAsia" w:ascii="宋体" w:hAnsi="宋体" w:eastAsia="宋体" w:cs="宋体"/>
          <w:color w:val="auto"/>
          <w:sz w:val="24"/>
          <w:highlight w:val="none"/>
          <w:u w:val="single"/>
        </w:rPr>
        <w:t>包括分部分项和单价措施</w:t>
      </w:r>
      <w:r>
        <w:rPr>
          <w:rFonts w:hint="eastAsia" w:ascii="宋体" w:hAnsi="宋体" w:eastAsia="宋体" w:cs="宋体"/>
          <w:color w:val="auto"/>
          <w:sz w:val="24"/>
          <w:highlight w:val="none"/>
          <w:u w:val="single"/>
          <w:lang w:eastAsia="zh-CN"/>
        </w:rPr>
        <w:t>）</w:t>
      </w:r>
      <w:bookmarkEnd w:id="44"/>
      <w:r>
        <w:rPr>
          <w:rFonts w:hint="eastAsia" w:ascii="宋体" w:hAnsi="宋体" w:cs="宋体"/>
          <w:color w:val="auto"/>
          <w:sz w:val="24"/>
          <w:highlight w:val="none"/>
          <w:u w:val="none"/>
          <w:lang w:eastAsia="zh-CN"/>
        </w:rPr>
        <w:t>。</w:t>
      </w:r>
    </w:p>
    <w:p>
      <w:pPr>
        <w:pStyle w:val="7"/>
        <w:autoSpaceDE/>
        <w:autoSpaceDN/>
        <w:adjustRightInd/>
        <w:spacing w:line="360" w:lineRule="auto"/>
        <w:ind w:firstLine="480" w:firstLineChars="200"/>
        <w:jc w:val="left"/>
        <w:rPr>
          <w:rFonts w:ascii="Times New Roman" w:hAnsi="Times New Roman"/>
          <w:bCs/>
          <w:color w:val="auto"/>
          <w:sz w:val="24"/>
          <w:highlight w:val="none"/>
        </w:rPr>
      </w:pPr>
      <w:r>
        <w:rPr>
          <w:rFonts w:ascii="Times New Roman" w:hAnsi="Times New Roman"/>
          <w:color w:val="auto"/>
          <w:sz w:val="24"/>
          <w:highlight w:val="none"/>
        </w:rPr>
        <w:t>8.服务期限(工期)：</w:t>
      </w:r>
      <w:r>
        <w:rPr>
          <w:rFonts w:hint="eastAsia"/>
          <w:color w:val="auto"/>
          <w:sz w:val="24"/>
          <w:highlight w:val="none"/>
          <w:lang w:val="en-US" w:eastAsia="zh-CN"/>
        </w:rPr>
        <w:t>110日历天，</w:t>
      </w:r>
      <w:r>
        <w:rPr>
          <w:rFonts w:hint="eastAsia" w:asciiTheme="majorEastAsia" w:hAnsiTheme="majorEastAsia" w:eastAsiaTheme="majorEastAsia"/>
          <w:b w:val="0"/>
          <w:bCs w:val="0"/>
          <w:sz w:val="24"/>
          <w:szCs w:val="24"/>
          <w:highlight w:val="none"/>
          <w:lang w:val="en-US" w:eastAsia="zh-CN"/>
        </w:rPr>
        <w:t>以开工令或开工报告载明日期为起算日期，工期必须满足业主方批复的工程承包人总体工程施工工期进度计划</w:t>
      </w:r>
      <w:r>
        <w:rPr>
          <w:rFonts w:hint="eastAsia" w:hAnsi="宋体" w:cs="宋体"/>
          <w:color w:val="auto"/>
          <w:sz w:val="24"/>
          <w:szCs w:val="24"/>
          <w:highlight w:val="none"/>
          <w:lang w:val="en-US"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45"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45"/>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复印件或银行保函原件</w:t>
      </w:r>
      <w:r>
        <w:rPr>
          <w:rFonts w:hint="eastAsia" w:ascii="宋体" w:hAnsi="宋体"/>
          <w:color w:val="auto"/>
          <w:sz w:val="24"/>
          <w:highlight w:val="none"/>
        </w:rPr>
        <w:t>。</w:t>
      </w:r>
    </w:p>
    <w:p>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bCs/>
          <w:color w:val="auto"/>
          <w:sz w:val="24"/>
          <w:highlight w:val="none"/>
          <w:lang w:val="en-US" w:eastAsia="zh-CN"/>
        </w:rPr>
        <w:t>具备建设行政主管部门颁发的施工劳务资质</w:t>
      </w:r>
      <w:r>
        <w:rPr>
          <w:rFonts w:hint="eastAsia" w:ascii="宋体" w:hAnsi="宋体" w:eastAsia="宋体" w:cs="Times New Roman"/>
          <w:color w:val="auto"/>
          <w:kern w:val="2"/>
          <w:sz w:val="24"/>
          <w:szCs w:val="24"/>
          <w:highlight w:val="none"/>
          <w:lang w:val="en-US" w:eastAsia="zh-CN" w:bidi="ar-SA"/>
        </w:rPr>
        <w:t>证书复印件。（加盖公章）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val="en-US" w:eastAsia="zh-CN" w:bidi="ar"/>
        </w:rPr>
        <w:t>.供应商</w:t>
      </w:r>
      <w:r>
        <w:rPr>
          <w:rFonts w:hint="eastAsia" w:ascii="宋体" w:hAnsi="宋体" w:eastAsia="宋体" w:cs="宋体"/>
          <w:color w:val="auto"/>
          <w:sz w:val="24"/>
          <w:szCs w:val="24"/>
          <w:highlight w:val="none"/>
          <w:shd w:val="clear" w:color="auto" w:fill="FFFFFF"/>
          <w:lang w:eastAsia="zh-CN" w:bidi="ar"/>
        </w:rPr>
        <w:t>有效的《安全生产许可证》</w:t>
      </w:r>
      <w:r>
        <w:rPr>
          <w:rFonts w:hint="eastAsia" w:ascii="宋体" w:hAnsi="宋体" w:cs="宋体"/>
          <w:color w:val="auto"/>
          <w:sz w:val="24"/>
          <w:szCs w:val="24"/>
          <w:highlight w:val="none"/>
          <w:shd w:val="clear" w:color="auto" w:fill="FFFFFF"/>
          <w:lang w:val="en-US" w:eastAsia="zh-CN" w:bidi="ar"/>
        </w:rPr>
        <w:t>复印件</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val="en-US" w:eastAsia="zh-CN" w:bidi="ar"/>
        </w:rPr>
        <w:t>加盖公章</w:t>
      </w:r>
      <w:r>
        <w:rPr>
          <w:rFonts w:hint="eastAsia" w:ascii="宋体" w:hAnsi="宋体" w:eastAsia="宋体" w:cs="宋体"/>
          <w:color w:val="auto"/>
          <w:sz w:val="24"/>
          <w:szCs w:val="24"/>
          <w:highlight w:val="none"/>
          <w:shd w:val="clear" w:color="auto" w:fill="FFFFFF"/>
          <w:lang w:eastAsia="zh-CN" w:bidi="ar"/>
        </w:rPr>
        <w:t>）</w:t>
      </w:r>
    </w:p>
    <w:p>
      <w:pPr>
        <w:pStyle w:val="2"/>
        <w:rPr>
          <w:rFonts w:hint="default" w:ascii="宋体" w:hAnsi="宋体" w:eastAsia="宋体" w:cs="宋体"/>
          <w:color w:val="auto"/>
          <w:sz w:val="24"/>
          <w:szCs w:val="24"/>
          <w:highlight w:val="none"/>
          <w:shd w:val="clear" w:color="auto" w:fill="FFFFFF"/>
          <w:lang w:val="en-US" w:eastAsia="zh-CN" w:bidi="ar"/>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shd w:val="clear" w:color="auto" w:fill="FFFFFF"/>
          <w:lang w:val="en-US" w:eastAsia="zh-CN" w:bidi="ar"/>
        </w:rPr>
        <w:t xml:space="preserve">  5</w:t>
      </w:r>
      <w:r>
        <w:rPr>
          <w:rFonts w:hint="eastAsia" w:ascii="宋体" w:hAnsi="宋体" w:cs="宋体"/>
          <w:color w:val="auto"/>
          <w:sz w:val="24"/>
          <w:szCs w:val="24"/>
          <w:highlight w:val="none"/>
          <w:shd w:val="clear" w:color="auto" w:fill="FFFFFF"/>
          <w:lang w:val="en-US" w:eastAsia="zh-CN" w:bidi="ar"/>
        </w:rPr>
        <w:t>.提供询比文件第三章第二条2项人员要求的</w:t>
      </w:r>
      <w:r>
        <w:rPr>
          <w:rFonts w:hint="eastAsia" w:ascii="宋体" w:hAnsi="宋体" w:eastAsia="宋体" w:cs="宋体"/>
          <w:color w:val="auto"/>
          <w:sz w:val="24"/>
          <w:szCs w:val="24"/>
          <w:highlight w:val="none"/>
          <w:shd w:val="clear" w:color="auto" w:fill="FFFFFF"/>
          <w:lang w:val="en-US" w:eastAsia="zh-CN" w:bidi="ar"/>
        </w:rPr>
        <w:t>人员资格、社保证明复印件（加盖公章）。</w:t>
      </w:r>
      <w:r>
        <w:rPr>
          <w:rFonts w:hint="eastAsia" w:ascii="宋体" w:hAnsi="宋体" w:cs="宋体"/>
          <w:color w:val="auto"/>
          <w:sz w:val="24"/>
          <w:szCs w:val="24"/>
          <w:highlight w:val="none"/>
          <w:shd w:val="clear" w:color="auto" w:fill="FFFFFF"/>
          <w:lang w:val="en-US" w:eastAsia="zh-CN" w:bidi="ar"/>
        </w:rPr>
        <w:t>（</w:t>
      </w:r>
      <w:r>
        <w:rPr>
          <w:rFonts w:hint="eastAsia" w:ascii="宋体" w:hAnsi="宋体" w:cs="宋体"/>
          <w:b/>
          <w:bCs/>
          <w:color w:val="auto"/>
          <w:sz w:val="24"/>
          <w:szCs w:val="24"/>
          <w:highlight w:val="none"/>
          <w:shd w:val="clear" w:color="auto" w:fill="FFFFFF"/>
          <w:lang w:val="en-US" w:eastAsia="zh-CN" w:bidi="ar"/>
        </w:rPr>
        <w:t>注：提供社保证明的验证码等资料必须清晰可见，由于供应商提供资料模糊不清导致采购人无法评审的，将作废标处理。</w:t>
      </w:r>
      <w:r>
        <w:rPr>
          <w:rFonts w:hint="eastAsia" w:ascii="宋体" w:hAnsi="宋体" w:cs="宋体"/>
          <w:color w:val="auto"/>
          <w:sz w:val="24"/>
          <w:szCs w:val="24"/>
          <w:highlight w:val="none"/>
          <w:shd w:val="clear" w:color="auto" w:fill="FFFFFF"/>
          <w:lang w:val="en-US" w:eastAsia="zh-CN" w:bidi="ar"/>
        </w:rPr>
        <w:t>）</w:t>
      </w:r>
    </w:p>
    <w:p>
      <w:pPr>
        <w:pStyle w:val="2"/>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如果是省外企业，应提供有效的《四川省省外建筑企业入川承揽业务验证登记证》或带二维码的《四川省省外施工、监理入川承揽业务信息录入证》复议件（加盖公章）。</w:t>
      </w: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6"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46"/>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b/>
          <w:color w:val="auto"/>
          <w:sz w:val="32"/>
          <w:szCs w:val="32"/>
          <w:highlight w:val="none"/>
        </w:rPr>
      </w:pPr>
      <w:bookmarkStart w:id="47" w:name="_Toc14925"/>
      <w:r>
        <w:rPr>
          <w:rFonts w:hint="eastAsia" w:ascii="宋体" w:hAnsi="宋体" w:cs="Arial"/>
          <w:b/>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47"/>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具备建设行政主管部门颁发的建筑工程施工劳务资质和安全生产许可证，并在有效期内。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8" w:name="_Toc2900"/>
      <w:bookmarkStart w:id="49" w:name="_Toc16489"/>
      <w:bookmarkStart w:id="50" w:name="_Toc2589"/>
      <w:bookmarkStart w:id="51" w:name="_Toc30219"/>
      <w:bookmarkStart w:id="52" w:name="_Toc9917"/>
      <w:bookmarkStart w:id="53" w:name="_Toc21565"/>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48"/>
      <w:bookmarkEnd w:id="49"/>
      <w:bookmarkEnd w:id="50"/>
      <w:bookmarkEnd w:id="51"/>
      <w:bookmarkEnd w:id="52"/>
      <w:bookmarkEnd w:id="53"/>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4" w:name="_Toc8357"/>
      <w:r>
        <w:rPr>
          <w:rFonts w:hint="eastAsia" w:ascii="宋体" w:hAnsi="宋体" w:cs="Arial"/>
          <w:b/>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54"/>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55" w:name="_Toc14321"/>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55"/>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技术负责人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w:t>
            </w:r>
            <w:r>
              <w:rPr>
                <w:rFonts w:hint="eastAsia" w:ascii="宋体" w:hAnsi="宋体" w:cs="宋体"/>
                <w:color w:val="auto"/>
                <w:sz w:val="24"/>
                <w:szCs w:val="24"/>
                <w:highlight w:val="none"/>
                <w:shd w:val="clear" w:color="auto" w:fill="FFFFFF"/>
                <w:lang w:val="en-US" w:eastAsia="zh-CN" w:bidi="ar"/>
              </w:rPr>
              <w:t>人</w:t>
            </w:r>
            <w:r>
              <w:rPr>
                <w:rFonts w:hint="eastAsia" w:ascii="宋体" w:hAnsi="宋体" w:eastAsia="宋体" w:cs="宋体"/>
                <w:color w:val="auto"/>
                <w:sz w:val="24"/>
                <w:szCs w:val="24"/>
                <w:highlight w:val="none"/>
                <w:shd w:val="clear" w:color="auto" w:fill="FFFFFF"/>
                <w:lang w:val="en-US" w:eastAsia="zh-CN" w:bidi="ar"/>
              </w:rPr>
              <w:t>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6" w:type="dxa"/>
            <w:vMerge w:val="continue"/>
            <w:noWrap w:val="0"/>
            <w:vAlign w:val="center"/>
          </w:tcPr>
          <w:p>
            <w:pPr>
              <w:spacing w:line="360" w:lineRule="auto"/>
              <w:jc w:val="cente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表格自行添加</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pStyle w:val="2"/>
        <w:rPr>
          <w:rFonts w:hint="eastAsia"/>
          <w:color w:val="auto"/>
          <w:highlight w:val="none"/>
        </w:rPr>
      </w:pPr>
      <w:r>
        <w:rPr>
          <w:rFonts w:hint="eastAsia" w:ascii="宋体" w:hAnsi="宋体" w:eastAsia="宋体" w:cs="宋体"/>
          <w:color w:val="auto"/>
          <w:kern w:val="0"/>
          <w:sz w:val="24"/>
          <w:szCs w:val="24"/>
          <w:lang w:val="en-US" w:eastAsia="zh-CN"/>
        </w:rPr>
        <w:t>人员要求：项目负责人具有市政公用工程专业二级及以上建造师资格，技术负责人具有中级及以上职称（市政公用工程专业）或具有市政公用工程专业二级及以上建造师资格，专职安全员1名具有《建筑施工企业专职安全生产管理人员安全生产考核合格证书》并在有效期。项目负责人、技术负责人、安全员（1名）需提供近3个月连续的社保证明</w:t>
      </w:r>
      <w:r>
        <w:rPr>
          <w:rFonts w:hint="eastAsia" w:ascii="宋体" w:hAnsi="宋体" w:cs="宋体"/>
          <w:color w:val="auto"/>
          <w:kern w:val="0"/>
          <w:sz w:val="24"/>
          <w:szCs w:val="24"/>
          <w:lang w:val="en-US" w:eastAsia="zh-CN"/>
        </w:rPr>
        <w:t>（最少提供至9月），</w:t>
      </w:r>
      <w:r>
        <w:rPr>
          <w:rFonts w:hint="eastAsia" w:ascii="宋体" w:hAnsi="宋体" w:eastAsia="宋体" w:cs="宋体"/>
          <w:color w:val="auto"/>
          <w:kern w:val="0"/>
          <w:sz w:val="24"/>
          <w:szCs w:val="24"/>
          <w:lang w:val="en-US" w:eastAsia="zh-CN" w:bidi="en-US"/>
        </w:rPr>
        <w:t>采购人将对以上人员社保缴纳情况进行审查，如发现社保未在本单位购买的情形，将作为废标处理。</w:t>
      </w:r>
    </w:p>
    <w:p>
      <w:pPr>
        <w:pStyle w:val="2"/>
        <w:rPr>
          <w:rFonts w:hint="eastAsia"/>
          <w:color w:val="auto"/>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spacing w:before="156" w:beforeLines="50" w:after="468" w:afterLines="150"/>
        <w:jc w:val="center"/>
        <w:outlineLvl w:val="1"/>
        <w:rPr>
          <w:rFonts w:hint="eastAsia" w:ascii="宋体" w:hAnsi="宋体"/>
          <w:b/>
          <w:bCs/>
          <w:color w:val="auto"/>
          <w:sz w:val="32"/>
          <w:szCs w:val="32"/>
          <w:highlight w:val="none"/>
        </w:rPr>
      </w:pPr>
      <w:bookmarkStart w:id="56" w:name="_Toc22127"/>
      <w:bookmarkStart w:id="57" w:name="_Toc15041"/>
      <w:bookmarkStart w:id="58" w:name="_Toc3650"/>
      <w:bookmarkStart w:id="59" w:name="_Toc91771174"/>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w:t>
      </w:r>
      <w:bookmarkEnd w:id="56"/>
      <w:r>
        <w:rPr>
          <w:rFonts w:hint="eastAsia" w:ascii="黑体" w:hAnsi="黑体" w:eastAsia="黑体" w:cs="Arial"/>
          <w:bCs/>
          <w:color w:val="auto"/>
          <w:sz w:val="32"/>
          <w:szCs w:val="32"/>
          <w:highlight w:val="none"/>
        </w:rPr>
        <w:t>类似业绩表</w:t>
      </w:r>
      <w:bookmarkEnd w:id="57"/>
      <w:bookmarkEnd w:id="58"/>
      <w:bookmarkEnd w:id="59"/>
    </w:p>
    <w:tbl>
      <w:tblPr>
        <w:tblStyle w:val="15"/>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314"/>
        <w:gridCol w:w="1691"/>
        <w:gridCol w:w="18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314"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9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85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314" w:type="dxa"/>
            <w:noWrap w:val="0"/>
            <w:vAlign w:val="center"/>
          </w:tcPr>
          <w:p>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314" w:type="dxa"/>
            <w:noWrap w:val="0"/>
            <w:vAlign w:val="center"/>
          </w:tcPr>
          <w:p>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both"/>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spacing w:before="156" w:beforeLines="50" w:after="468" w:afterLines="150"/>
        <w:jc w:val="center"/>
        <w:outlineLvl w:val="0"/>
        <w:rPr>
          <w:rFonts w:hint="eastAsia"/>
          <w:color w:val="auto"/>
          <w:highlight w:val="none"/>
        </w:rPr>
      </w:pPr>
    </w:p>
    <w:p>
      <w:pPr>
        <w:pStyle w:val="2"/>
        <w:jc w:val="center"/>
        <w:rPr>
          <w:rFonts w:hint="default" w:eastAsia="宋体"/>
          <w:b/>
          <w:bCs/>
          <w:sz w:val="32"/>
          <w:szCs w:val="32"/>
          <w:lang w:val="en-US" w:eastAsia="zh-CN"/>
        </w:rPr>
      </w:pPr>
      <w:r>
        <w:rPr>
          <w:rFonts w:hint="eastAsia"/>
          <w:b/>
          <w:bCs/>
          <w:color w:val="auto"/>
          <w:sz w:val="32"/>
          <w:szCs w:val="32"/>
          <w:highlight w:val="none"/>
          <w:lang w:val="en-US" w:eastAsia="zh-CN"/>
        </w:rPr>
        <w:t>九、商务、技术、服务应答表</w:t>
      </w:r>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询比文件第三章服务及人员要求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p>
    <w:p>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60" w:name="_Toc26306"/>
      <w:bookmarkStart w:id="61" w:name="_Toc23376"/>
      <w:bookmarkStart w:id="62" w:name="_Toc17857"/>
      <w:bookmarkStart w:id="63" w:name="_Toc7325"/>
      <w:bookmarkStart w:id="64" w:name="_Toc3945"/>
      <w:bookmarkStart w:id="65" w:name="_Toc17100"/>
      <w:bookmarkStart w:id="66" w:name="_Toc15859"/>
      <w:bookmarkStart w:id="67" w:name="_Toc21058"/>
      <w:bookmarkStart w:id="68" w:name="_Toc978"/>
      <w:bookmarkStart w:id="69" w:name="_Toc8826"/>
      <w:bookmarkStart w:id="70" w:name="_Toc7243"/>
      <w:bookmarkStart w:id="71" w:name="_Toc14957"/>
      <w:bookmarkStart w:id="72" w:name="_Toc11508"/>
      <w:bookmarkStart w:id="73" w:name="_Toc11945"/>
      <w:bookmarkStart w:id="74" w:name="_Toc6976"/>
      <w:bookmarkStart w:id="75" w:name="_Toc11600"/>
      <w:r>
        <w:rPr>
          <w:rFonts w:hint="eastAsia" w:ascii="黑体" w:hAnsi="黑体" w:eastAsia="黑体" w:cs="Arial"/>
          <w:bCs/>
          <w:color w:val="auto"/>
          <w:sz w:val="32"/>
          <w:szCs w:val="32"/>
          <w:highlight w:val="none"/>
          <w:lang w:val="en-US" w:eastAsia="zh-CN"/>
        </w:rPr>
        <w:t>十、服务要求</w:t>
      </w:r>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黑体" w:hAnsi="黑体" w:eastAsia="黑体" w:cs="Arial"/>
          <w:bCs/>
          <w:color w:val="auto"/>
          <w:sz w:val="32"/>
          <w:szCs w:val="32"/>
          <w:highlight w:val="none"/>
          <w:lang w:val="en-US" w:eastAsia="zh-CN"/>
        </w:rPr>
        <w:t>（格式自</w:t>
      </w:r>
      <w:bookmarkEnd w:id="73"/>
      <w:bookmarkEnd w:id="74"/>
      <w:bookmarkEnd w:id="75"/>
      <w:r>
        <w:rPr>
          <w:rFonts w:hint="eastAsia" w:ascii="黑体" w:hAnsi="黑体" w:eastAsia="黑体" w:cs="Arial"/>
          <w:bCs/>
          <w:color w:val="auto"/>
          <w:sz w:val="32"/>
          <w:szCs w:val="32"/>
          <w:highlight w:val="none"/>
          <w:lang w:val="en-US" w:eastAsia="zh-CN"/>
        </w:rPr>
        <w:t>拟）</w:t>
      </w:r>
    </w:p>
    <w:p>
      <w:pPr>
        <w:jc w:val="left"/>
        <w:rPr>
          <w:rFonts w:hint="default" w:ascii="宋体" w:hAnsi="宋体" w:eastAsia="宋体"/>
          <w:b/>
          <w:bCs w:val="0"/>
          <w:color w:val="auto"/>
          <w:sz w:val="28"/>
          <w:szCs w:val="28"/>
          <w:highlight w:val="none"/>
          <w:lang w:val="en-US" w:eastAsia="zh-CN"/>
        </w:rPr>
      </w:pPr>
      <w:r>
        <w:rPr>
          <w:rFonts w:hint="eastAsia" w:ascii="宋体" w:hAnsi="宋体"/>
          <w:b/>
          <w:bCs w:val="0"/>
          <w:color w:val="auto"/>
          <w:sz w:val="28"/>
          <w:szCs w:val="28"/>
          <w:highlight w:val="none"/>
        </w:rPr>
        <w:t>提供的相关专业保障措施，企业信用、进度和质量控制、质保期服务、履约能力、服务方案</w:t>
      </w:r>
      <w:bookmarkStart w:id="76" w:name="_Toc797"/>
      <w:bookmarkStart w:id="77" w:name="_Toc23279"/>
      <w:r>
        <w:rPr>
          <w:rFonts w:hint="eastAsia" w:ascii="宋体" w:hAnsi="宋体"/>
          <w:b/>
          <w:bCs w:val="0"/>
          <w:color w:val="auto"/>
          <w:sz w:val="28"/>
          <w:szCs w:val="28"/>
          <w:highlight w:val="none"/>
          <w:lang w:val="en-US" w:eastAsia="zh-CN"/>
        </w:rPr>
        <w:t>等资料</w:t>
      </w:r>
    </w:p>
    <w:p>
      <w:pPr>
        <w:rPr>
          <w:rFonts w:hint="eastAsia" w:ascii="宋体" w:hAnsi="宋体"/>
          <w:bCs/>
          <w:color w:val="FF0000"/>
          <w:sz w:val="24"/>
          <w:highlight w:val="none"/>
        </w:rPr>
      </w:pPr>
      <w:r>
        <w:rPr>
          <w:rFonts w:hint="eastAsia" w:ascii="宋体" w:hAnsi="宋体"/>
          <w:bCs/>
          <w:color w:val="FF0000"/>
          <w:sz w:val="24"/>
          <w:highlight w:val="none"/>
        </w:rPr>
        <w:br w:type="page"/>
      </w:r>
    </w:p>
    <w:p>
      <w:pPr>
        <w:jc w:val="center"/>
        <w:rPr>
          <w:rStyle w:val="27"/>
          <w:rFonts w:hint="eastAsia"/>
          <w:color w:val="auto"/>
          <w:highlight w:val="none"/>
        </w:rPr>
      </w:pPr>
      <w:r>
        <w:rPr>
          <w:rFonts w:hint="eastAsia" w:ascii="黑体" w:hAnsi="黑体" w:eastAsia="黑体"/>
          <w:color w:val="auto"/>
          <w:sz w:val="36"/>
          <w:highlight w:val="none"/>
        </w:rPr>
        <w:t>第五章 保证金退还申请书</w:t>
      </w:r>
      <w:bookmarkEnd w:id="76"/>
      <w:bookmarkEnd w:id="77"/>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6522205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孔先生</w:t>
      </w:r>
      <w:r>
        <w:rPr>
          <w:rFonts w:hint="eastAsia"/>
          <w:color w:val="auto"/>
          <w:sz w:val="24"/>
          <w:highlight w:val="none"/>
        </w:rPr>
        <w:t xml:space="preserve"> </w:t>
      </w:r>
    </w:p>
    <w:p>
      <w:pPr>
        <w:rPr>
          <w:rFonts w:hint="eastAsia"/>
          <w:color w:val="auto"/>
          <w:highlight w:val="none"/>
        </w:rPr>
      </w:pPr>
      <w:r>
        <w:rPr>
          <w:rFonts w:hint="eastAsia"/>
          <w:color w:val="auto"/>
          <w:highlight w:val="none"/>
        </w:rPr>
        <w:br w:type="page"/>
      </w:r>
      <w:bookmarkEnd w:id="31"/>
      <w:bookmarkEnd w:id="32"/>
      <w:bookmarkEnd w:id="33"/>
      <w:bookmarkStart w:id="78" w:name="_Toc217446059"/>
      <w:bookmarkStart w:id="79" w:name="_Toc217446099"/>
      <w:bookmarkStart w:id="80" w:name="_Toc2699"/>
    </w:p>
    <w:p>
      <w:pPr>
        <w:spacing w:before="156" w:beforeLines="50" w:after="468" w:afterLines="150"/>
        <w:jc w:val="center"/>
        <w:outlineLvl w:val="0"/>
        <w:rPr>
          <w:rStyle w:val="27"/>
          <w:color w:val="auto"/>
          <w:highlight w:val="none"/>
        </w:rPr>
      </w:pPr>
      <w:bookmarkStart w:id="81"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2"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8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rPr>
      </w:pPr>
      <w:r>
        <w:rPr>
          <w:rFonts w:hint="eastAsia" w:ascii="宋体" w:hAnsi="宋体"/>
          <w:bCs/>
          <w:color w:val="auto"/>
          <w:sz w:val="24"/>
          <w:highlight w:val="none"/>
        </w:rPr>
        <w:t>3．在监督人员监督下，开启</w:t>
      </w:r>
      <w:r>
        <w:rPr>
          <w:rFonts w:hint="eastAsia" w:ascii="宋体" w:hAnsi="宋体"/>
          <w:bCs/>
          <w:color w:val="auto"/>
          <w:sz w:val="24"/>
          <w:highlight w:val="none"/>
          <w:lang w:eastAsia="zh-CN"/>
        </w:rPr>
        <w:t>询比</w:t>
      </w:r>
      <w:r>
        <w:rPr>
          <w:rFonts w:hint="eastAsia" w:ascii="宋体" w:hAnsi="宋体"/>
          <w:bCs/>
          <w:color w:val="auto"/>
          <w:sz w:val="24"/>
          <w:highlight w:val="none"/>
        </w:rPr>
        <w:t>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83" w:name="OLE_LINK9"/>
      <w:r>
        <w:rPr>
          <w:rFonts w:hint="eastAsia" w:ascii="宋体" w:hAnsi="宋体"/>
          <w:bCs/>
          <w:color w:val="auto"/>
          <w:sz w:val="24"/>
          <w:highlight w:val="none"/>
        </w:rPr>
        <w:t>资格性和符合性</w:t>
      </w:r>
      <w:bookmarkEnd w:id="83"/>
      <w:r>
        <w:rPr>
          <w:rFonts w:hint="eastAsia" w:ascii="宋体" w:hAnsi="宋体"/>
          <w:bCs/>
          <w:color w:val="auto"/>
          <w:sz w:val="24"/>
          <w:highlight w:val="none"/>
        </w:rPr>
        <w:t>审查，</w:t>
      </w:r>
      <w:r>
        <w:rPr>
          <w:rFonts w:hint="eastAsia" w:ascii="宋体" w:hAnsi="宋体"/>
          <w:bCs/>
          <w:color w:val="auto"/>
          <w:sz w:val="24"/>
          <w:highlight w:val="none"/>
          <w:lang w:eastAsia="zh-CN"/>
        </w:rPr>
        <w:t>询比</w:t>
      </w:r>
      <w:r>
        <w:rPr>
          <w:rFonts w:hint="eastAsia" w:ascii="宋体" w:hAnsi="宋体"/>
          <w:bCs/>
          <w:color w:val="auto"/>
          <w:sz w:val="24"/>
          <w:highlight w:val="none"/>
        </w:rPr>
        <w:t>小组拟出具评审报告。</w:t>
      </w:r>
    </w:p>
    <w:p>
      <w:pPr>
        <w:adjustRightInd w:val="0"/>
        <w:snapToGrid w:val="0"/>
        <w:spacing w:line="360" w:lineRule="auto"/>
        <w:ind w:firstLine="480" w:firstLineChars="200"/>
        <w:rPr>
          <w:rFonts w:hint="eastAsia" w:ascii="宋体" w:hAnsi="宋体" w:eastAsia="宋体"/>
          <w:b/>
          <w:bCs w:val="0"/>
          <w:color w:val="auto"/>
          <w:sz w:val="24"/>
          <w:highlight w:val="yellow"/>
          <w:lang w:val="en-US" w:eastAsia="zh-CN"/>
        </w:rPr>
      </w:pPr>
      <w:r>
        <w:rPr>
          <w:rFonts w:hint="eastAsia" w:ascii="宋体" w:hAnsi="宋体"/>
          <w:bCs/>
          <w:color w:val="auto"/>
          <w:sz w:val="24"/>
          <w:highlight w:val="none"/>
        </w:rPr>
        <w:t>5．</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小组编写评审报告。</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小组从资格性和符合性均能满足采购文件实质性要求的供应商中，</w:t>
      </w:r>
      <w:bookmarkStart w:id="84" w:name="OLE_LINK10"/>
      <w:bookmarkStart w:id="85" w:name="OLE_LINK2"/>
      <w:r>
        <w:rPr>
          <w:rFonts w:hint="eastAsia" w:ascii="宋体" w:hAnsi="宋体"/>
          <w:b/>
          <w:bCs w:val="0"/>
          <w:color w:val="auto"/>
          <w:sz w:val="24"/>
          <w:highlight w:val="none"/>
          <w:lang w:val="en-US" w:eastAsia="zh-CN"/>
        </w:rPr>
        <w:t>根据</w:t>
      </w:r>
      <w:r>
        <w:rPr>
          <w:rFonts w:hint="eastAsia" w:ascii="宋体" w:hAnsi="宋体"/>
          <w:b/>
          <w:bCs w:val="0"/>
          <w:color w:val="auto"/>
          <w:sz w:val="24"/>
          <w:highlight w:val="none"/>
        </w:rPr>
        <w:t>供应商</w:t>
      </w:r>
      <w:r>
        <w:rPr>
          <w:rFonts w:hint="eastAsia" w:ascii="宋体" w:hAnsi="宋体"/>
          <w:b/>
          <w:bCs w:val="0"/>
          <w:color w:val="auto"/>
          <w:sz w:val="24"/>
          <w:highlight w:val="none"/>
          <w:lang w:val="en-US" w:eastAsia="zh-CN"/>
        </w:rPr>
        <w:t>对该项目提供的相关</w:t>
      </w:r>
      <w:r>
        <w:rPr>
          <w:rFonts w:hint="eastAsia" w:ascii="宋体" w:hAnsi="宋体"/>
          <w:b/>
          <w:color w:val="auto"/>
          <w:sz w:val="24"/>
          <w:highlight w:val="none"/>
        </w:rPr>
        <w:t>专业保障</w:t>
      </w:r>
      <w:r>
        <w:rPr>
          <w:rFonts w:hint="eastAsia" w:ascii="宋体" w:hAnsi="宋体"/>
          <w:b/>
          <w:color w:val="auto"/>
          <w:sz w:val="24"/>
          <w:highlight w:val="none"/>
          <w:lang w:val="en-US" w:eastAsia="zh-CN"/>
        </w:rPr>
        <w:t>措施（主要包括人员保障、质量保障、工期保障、安全保障等内容）</w:t>
      </w:r>
      <w:r>
        <w:rPr>
          <w:rFonts w:hint="eastAsia" w:ascii="宋体" w:hAnsi="宋体"/>
          <w:b/>
          <w:color w:val="auto"/>
          <w:sz w:val="24"/>
          <w:highlight w:val="none"/>
        </w:rPr>
        <w:t>，</w:t>
      </w:r>
      <w:r>
        <w:rPr>
          <w:rFonts w:hint="eastAsia" w:ascii="宋体" w:hAnsi="宋体"/>
          <w:b/>
          <w:color w:val="auto"/>
          <w:sz w:val="24"/>
          <w:highlight w:val="none"/>
          <w:lang w:val="en-US" w:eastAsia="zh-CN"/>
        </w:rPr>
        <w:t>企业业绩、企业信用、进度和质量控制</w:t>
      </w:r>
      <w:r>
        <w:rPr>
          <w:rFonts w:hint="eastAsia" w:ascii="宋体" w:hAnsi="宋体"/>
          <w:b/>
          <w:color w:val="auto"/>
          <w:sz w:val="24"/>
          <w:highlight w:val="none"/>
        </w:rPr>
        <w:t>、</w:t>
      </w:r>
      <w:r>
        <w:rPr>
          <w:rFonts w:hint="eastAsia" w:ascii="宋体" w:hAnsi="宋体"/>
          <w:b/>
          <w:color w:val="auto"/>
          <w:sz w:val="24"/>
          <w:highlight w:val="none"/>
          <w:lang w:val="en-US" w:eastAsia="zh-CN"/>
        </w:rPr>
        <w:t>质保期服务</w:t>
      </w:r>
      <w:r>
        <w:rPr>
          <w:rFonts w:hint="eastAsia" w:ascii="宋体" w:hAnsi="宋体"/>
          <w:b/>
          <w:color w:val="auto"/>
          <w:sz w:val="24"/>
          <w:highlight w:val="none"/>
        </w:rPr>
        <w:t>、履约能力</w:t>
      </w:r>
      <w:bookmarkEnd w:id="84"/>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可提供近3年财务报告，财务报告中的数据必须清晰可见</w:t>
      </w:r>
      <w:r>
        <w:rPr>
          <w:rFonts w:hint="eastAsia" w:ascii="宋体" w:hAnsi="宋体"/>
          <w:b/>
          <w:color w:val="auto"/>
          <w:sz w:val="24"/>
          <w:highlight w:val="none"/>
          <w:lang w:eastAsia="zh-CN"/>
        </w:rPr>
        <w:t>）</w:t>
      </w:r>
      <w:r>
        <w:rPr>
          <w:rFonts w:hint="eastAsia" w:ascii="宋体" w:hAnsi="宋体"/>
          <w:b/>
          <w:bCs w:val="0"/>
          <w:color w:val="auto"/>
          <w:sz w:val="24"/>
          <w:highlight w:val="none"/>
          <w:lang w:val="en-US" w:eastAsia="zh-CN"/>
        </w:rPr>
        <w:t>、服务方案等方面</w:t>
      </w:r>
      <w:r>
        <w:rPr>
          <w:rFonts w:hint="eastAsia" w:ascii="宋体" w:hAnsi="宋体"/>
          <w:b/>
          <w:bCs w:val="0"/>
          <w:color w:val="auto"/>
          <w:sz w:val="24"/>
          <w:highlight w:val="none"/>
        </w:rPr>
        <w:t>推荐成交候选供应商</w:t>
      </w:r>
      <w:bookmarkEnd w:id="85"/>
      <w:r>
        <w:rPr>
          <w:rFonts w:hint="eastAsia" w:ascii="宋体" w:hAnsi="宋体"/>
          <w:b/>
          <w:bCs w:val="0"/>
          <w:color w:val="auto"/>
          <w:sz w:val="24"/>
          <w:highlight w:val="none"/>
          <w:lang w:eastAsia="zh-CN"/>
        </w:rPr>
        <w:t>。</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6" w:name="_Toc18859"/>
      <w:r>
        <w:rPr>
          <w:rFonts w:hint="eastAsia" w:ascii="宋体" w:hAnsi="宋体"/>
          <w:b/>
          <w:bCs/>
          <w:color w:val="auto"/>
          <w:sz w:val="24"/>
          <w:highlight w:val="none"/>
        </w:rPr>
        <w:t>二、评审程序、评审方法、评审标准</w:t>
      </w:r>
      <w:bookmarkEnd w:id="86"/>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2" w:firstLineChars="200"/>
        <w:rPr>
          <w:rFonts w:hint="eastAsia" w:ascii="宋体" w:hAnsi="宋体"/>
          <w:b/>
          <w:bCs w:val="0"/>
          <w:color w:val="auto"/>
          <w:sz w:val="24"/>
          <w:highlight w:val="none"/>
        </w:rPr>
      </w:pPr>
      <w:r>
        <w:rPr>
          <w:rFonts w:hint="eastAsia" w:ascii="宋体" w:hAnsi="宋体"/>
          <w:b/>
          <w:bCs w:val="0"/>
          <w:color w:val="auto"/>
          <w:sz w:val="24"/>
          <w:highlight w:val="none"/>
        </w:rPr>
        <w:t>成交候选供应商应当排序。</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小组从资格性和符合性均能满足采购文件实质性要求的供应商中，</w:t>
      </w:r>
      <w:r>
        <w:rPr>
          <w:rFonts w:hint="eastAsia" w:ascii="宋体" w:hAnsi="宋体"/>
          <w:b/>
          <w:bCs w:val="0"/>
          <w:color w:val="auto"/>
          <w:sz w:val="24"/>
          <w:highlight w:val="none"/>
          <w:lang w:val="en-US" w:eastAsia="zh-CN"/>
        </w:rPr>
        <w:t>根据</w:t>
      </w:r>
      <w:r>
        <w:rPr>
          <w:rFonts w:hint="eastAsia" w:ascii="宋体" w:hAnsi="宋体"/>
          <w:b/>
          <w:bCs w:val="0"/>
          <w:color w:val="auto"/>
          <w:sz w:val="24"/>
          <w:highlight w:val="none"/>
        </w:rPr>
        <w:t>供应商</w:t>
      </w:r>
      <w:r>
        <w:rPr>
          <w:rFonts w:hint="eastAsia" w:ascii="宋体" w:hAnsi="宋体"/>
          <w:b/>
          <w:bCs w:val="0"/>
          <w:color w:val="auto"/>
          <w:sz w:val="24"/>
          <w:highlight w:val="none"/>
          <w:lang w:val="en-US" w:eastAsia="zh-CN"/>
        </w:rPr>
        <w:t>对该项目提供的相关</w:t>
      </w:r>
      <w:r>
        <w:rPr>
          <w:rFonts w:hint="eastAsia" w:ascii="宋体" w:hAnsi="宋体"/>
          <w:b/>
          <w:color w:val="auto"/>
          <w:sz w:val="24"/>
          <w:highlight w:val="none"/>
        </w:rPr>
        <w:t>专业保障</w:t>
      </w:r>
      <w:r>
        <w:rPr>
          <w:rFonts w:hint="eastAsia" w:ascii="宋体" w:hAnsi="宋体"/>
          <w:b/>
          <w:color w:val="auto"/>
          <w:sz w:val="24"/>
          <w:highlight w:val="none"/>
          <w:lang w:val="en-US" w:eastAsia="zh-CN"/>
        </w:rPr>
        <w:t>措施（主要包括人员保障、质量保障、工期保障、安全保障等内容）</w:t>
      </w:r>
      <w:r>
        <w:rPr>
          <w:rFonts w:hint="eastAsia" w:ascii="宋体" w:hAnsi="宋体"/>
          <w:b/>
          <w:color w:val="auto"/>
          <w:sz w:val="24"/>
          <w:highlight w:val="none"/>
        </w:rPr>
        <w:t>，</w:t>
      </w:r>
      <w:r>
        <w:rPr>
          <w:rFonts w:hint="eastAsia" w:ascii="宋体" w:hAnsi="宋体"/>
          <w:b/>
          <w:color w:val="auto"/>
          <w:sz w:val="24"/>
          <w:highlight w:val="none"/>
          <w:lang w:val="en-US" w:eastAsia="zh-CN"/>
        </w:rPr>
        <w:t>企业业绩、企业信用、进度和质量控制</w:t>
      </w:r>
      <w:r>
        <w:rPr>
          <w:rFonts w:hint="eastAsia" w:ascii="宋体" w:hAnsi="宋体"/>
          <w:b/>
          <w:color w:val="auto"/>
          <w:sz w:val="24"/>
          <w:highlight w:val="none"/>
        </w:rPr>
        <w:t>、</w:t>
      </w:r>
      <w:r>
        <w:rPr>
          <w:rFonts w:hint="eastAsia" w:ascii="宋体" w:hAnsi="宋体"/>
          <w:b/>
          <w:color w:val="auto"/>
          <w:sz w:val="24"/>
          <w:highlight w:val="none"/>
          <w:lang w:val="en-US" w:eastAsia="zh-CN"/>
        </w:rPr>
        <w:t>质保期服务</w:t>
      </w:r>
      <w:r>
        <w:rPr>
          <w:rFonts w:hint="eastAsia" w:ascii="宋体" w:hAnsi="宋体"/>
          <w:b/>
          <w:color w:val="auto"/>
          <w:sz w:val="24"/>
          <w:highlight w:val="none"/>
        </w:rPr>
        <w:t>、履约能力</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可提供近3年财务报告，财务报告中的数据必须清晰可见</w:t>
      </w:r>
      <w:r>
        <w:rPr>
          <w:rFonts w:hint="eastAsia" w:ascii="宋体" w:hAnsi="宋体"/>
          <w:b/>
          <w:color w:val="auto"/>
          <w:sz w:val="24"/>
          <w:highlight w:val="none"/>
          <w:lang w:eastAsia="zh-CN"/>
        </w:rPr>
        <w:t>）</w:t>
      </w:r>
      <w:r>
        <w:rPr>
          <w:rFonts w:hint="eastAsia" w:ascii="宋体" w:hAnsi="宋体"/>
          <w:b/>
          <w:bCs w:val="0"/>
          <w:color w:val="auto"/>
          <w:sz w:val="24"/>
          <w:highlight w:val="none"/>
          <w:lang w:val="en-US" w:eastAsia="zh-CN"/>
        </w:rPr>
        <w:t>、服务方案等方面</w:t>
      </w:r>
      <w:r>
        <w:rPr>
          <w:rFonts w:hint="eastAsia" w:ascii="宋体" w:hAnsi="宋体"/>
          <w:b/>
          <w:bCs w:val="0"/>
          <w:color w:val="auto"/>
          <w:sz w:val="24"/>
          <w:highlight w:val="none"/>
        </w:rPr>
        <w:t>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w:t>
      </w:r>
      <w:bookmarkStart w:id="92" w:name="_GoBack"/>
      <w:r>
        <w:rPr>
          <w:rFonts w:hint="eastAsia" w:ascii="宋体" w:hAnsi="宋体"/>
          <w:bCs/>
          <w:color w:val="auto"/>
          <w:sz w:val="24"/>
          <w:highlight w:val="none"/>
        </w:rPr>
        <w:t>）推荐的成交候选供应商名单及理由。</w:t>
      </w:r>
      <w:bookmarkEnd w:id="9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7" w:name="_Toc26487"/>
      <w:r>
        <w:rPr>
          <w:rFonts w:hint="eastAsia" w:ascii="宋体" w:hAnsi="宋体"/>
          <w:b/>
          <w:bCs/>
          <w:color w:val="auto"/>
          <w:sz w:val="24"/>
          <w:highlight w:val="none"/>
        </w:rPr>
        <w:t>三、评审纪律</w:t>
      </w:r>
      <w:bookmarkEnd w:id="8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88" w:name="_Hlt101846155"/>
      <w:bookmarkEnd w:id="88"/>
    </w:p>
    <w:p>
      <w:pPr>
        <w:pStyle w:val="2"/>
        <w:rPr>
          <w:rFonts w:hint="eastAsia"/>
        </w:rPr>
      </w:pPr>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ind w:firstLine="2520" w:firstLineChars="700"/>
        <w:rPr>
          <w:rFonts w:cs="Calibri" w:asciiTheme="majorEastAsia" w:hAnsiTheme="majorEastAsia" w:eastAsiaTheme="majorEastAsia"/>
          <w:sz w:val="28"/>
          <w:szCs w:val="28"/>
        </w:rPr>
      </w:pPr>
      <w:r>
        <w:rPr>
          <w:rFonts w:hint="eastAsia" w:ascii="黑体" w:hAnsi="黑体" w:eastAsia="黑体"/>
          <w:color w:val="auto"/>
          <w:sz w:val="36"/>
          <w:highlight w:val="none"/>
        </w:rPr>
        <w:t>第七章 采购合同（草案）</w:t>
      </w:r>
      <w:bookmarkEnd w:id="78"/>
      <w:bookmarkEnd w:id="79"/>
      <w:bookmarkEnd w:id="80"/>
    </w:p>
    <w:bookmarkEnd w:id="0"/>
    <w:p>
      <w:pPr>
        <w:bidi w:val="0"/>
        <w:jc w:val="center"/>
        <w:rPr>
          <w:rFonts w:hint="eastAsia" w:ascii="宋体" w:hAnsi="宋体" w:cs="宋体"/>
          <w:b/>
          <w:bCs/>
          <w:color w:val="auto"/>
          <w:sz w:val="36"/>
          <w:szCs w:val="36"/>
          <w:highlight w:val="none"/>
          <w:lang w:eastAsia="zh-CN"/>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32"/>
          <w:szCs w:val="32"/>
          <w:highlight w:val="none"/>
          <w:u w:val="none"/>
        </w:rPr>
      </w:pPr>
      <w:r>
        <w:rPr>
          <w:rFonts w:hint="eastAsia" w:ascii="宋体" w:hAnsi="宋体" w:cs="宋体"/>
          <w:bCs/>
          <w:color w:val="auto"/>
          <w:sz w:val="36"/>
          <w:szCs w:val="36"/>
          <w:highlight w:val="none"/>
          <w:u w:val="none"/>
          <w:lang w:eastAsia="zh-CN"/>
        </w:rPr>
        <w:t>泸州市江阳区农村环境综合整治项目劳务分包</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pStyle w:val="14"/>
        <w:rPr>
          <w:rFonts w:hint="eastAsia" w:ascii="宋体" w:hAnsi="宋体" w:eastAsia="宋体" w:cs="宋体"/>
          <w:color w:val="auto"/>
        </w:rPr>
      </w:pPr>
    </w:p>
    <w:p>
      <w:pPr>
        <w:pStyle w:val="14"/>
        <w:rPr>
          <w:rFonts w:hint="eastAsia" w:ascii="宋体" w:hAnsi="宋体" w:eastAsia="宋体" w:cs="宋体"/>
          <w:color w:val="auto"/>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工程承包人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劳务等分包人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eastAsia="宋体" w:cs="宋体"/>
          <w:bCs/>
          <w:color w:val="auto"/>
          <w:sz w:val="28"/>
          <w:szCs w:val="28"/>
          <w:highlight w:val="none"/>
          <w:u w:val="single"/>
          <w:lang w:val="en-US" w:eastAsia="zh-CN"/>
        </w:rPr>
        <w:t>兴阳建川-（</w:t>
      </w:r>
      <w:r>
        <w:rPr>
          <w:rFonts w:hint="eastAsia" w:ascii="宋体" w:hAnsi="宋体" w:cs="宋体"/>
          <w:bCs/>
          <w:color w:val="auto"/>
          <w:sz w:val="28"/>
          <w:szCs w:val="28"/>
          <w:highlight w:val="none"/>
          <w:u w:val="single"/>
          <w:lang w:val="en-US" w:eastAsia="zh-CN"/>
        </w:rPr>
        <w:t>CG</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lang w:val="en-US" w:eastAsia="zh-CN"/>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日 </w:t>
      </w:r>
    </w:p>
    <w:p>
      <w:pPr>
        <w:pStyle w:val="2"/>
        <w:rPr>
          <w:rFonts w:hint="eastAsia" w:ascii="宋体" w:hAnsi="宋体" w:cs="宋体"/>
          <w:bCs/>
          <w:color w:val="auto"/>
          <w:sz w:val="28"/>
          <w:szCs w:val="28"/>
          <w:highlight w:val="none"/>
          <w:u w:val="single"/>
          <w:lang w:val="en-US" w:eastAsia="zh-CN"/>
        </w:rPr>
      </w:pPr>
    </w:p>
    <w:p>
      <w:pPr>
        <w:rPr>
          <w:rFonts w:hint="eastAsia" w:ascii="宋体" w:hAnsi="宋体" w:cs="宋体"/>
          <w:bCs/>
          <w:color w:val="auto"/>
          <w:sz w:val="28"/>
          <w:szCs w:val="28"/>
          <w:highlight w:val="none"/>
          <w:u w:val="single"/>
          <w:lang w:val="en-US" w:eastAsia="zh-CN"/>
        </w:rPr>
      </w:pPr>
    </w:p>
    <w:p>
      <w:pPr>
        <w:pStyle w:val="2"/>
        <w:rPr>
          <w:rFonts w:hint="eastAsia" w:ascii="宋体" w:hAnsi="宋体" w:cs="宋体"/>
          <w:bCs/>
          <w:color w:val="auto"/>
          <w:sz w:val="28"/>
          <w:szCs w:val="28"/>
          <w:highlight w:val="none"/>
          <w:u w:val="single"/>
          <w:lang w:val="en-US" w:eastAsia="zh-CN"/>
        </w:rPr>
      </w:pPr>
    </w:p>
    <w:p>
      <w:pPr>
        <w:jc w:val="center"/>
        <w:rPr>
          <w:rFonts w:asciiTheme="majorEastAsia" w:hAnsiTheme="majorEastAsia" w:eastAsiaTheme="majorEastAsia"/>
          <w:b/>
          <w:bCs w:val="0"/>
          <w:sz w:val="48"/>
          <w:szCs w:val="48"/>
          <w:highlight w:val="none"/>
        </w:rPr>
      </w:pPr>
      <w:r>
        <w:rPr>
          <w:rFonts w:hint="eastAsia" w:asciiTheme="majorEastAsia" w:hAnsiTheme="majorEastAsia" w:eastAsiaTheme="majorEastAsia"/>
          <w:bCs/>
          <w:sz w:val="48"/>
          <w:szCs w:val="48"/>
          <w:highlight w:val="none"/>
          <w:lang w:eastAsia="zh-CN"/>
        </w:rPr>
        <w:t>泸州市江阳区农村环境综合整治项目劳务分包</w:t>
      </w:r>
      <w:r>
        <w:rPr>
          <w:rFonts w:hint="eastAsia" w:asciiTheme="majorEastAsia" w:hAnsiTheme="majorEastAsia" w:eastAsiaTheme="majorEastAsia"/>
          <w:bCs/>
          <w:sz w:val="48"/>
          <w:szCs w:val="48"/>
          <w:highlight w:val="none"/>
        </w:rPr>
        <w:t>合同</w:t>
      </w:r>
    </w:p>
    <w:p>
      <w:pPr>
        <w:pStyle w:val="2"/>
        <w:jc w:val="center"/>
        <w:rPr>
          <w:rFonts w:asciiTheme="majorEastAsia" w:hAnsiTheme="majorEastAsia" w:eastAsiaTheme="majorEastAsia"/>
          <w:bCs/>
          <w:sz w:val="84"/>
          <w:szCs w:val="84"/>
          <w:highlight w:val="none"/>
        </w:rPr>
      </w:pPr>
    </w:p>
    <w:p>
      <w:pPr>
        <w:rPr>
          <w:rFonts w:asciiTheme="majorEastAsia" w:hAnsiTheme="majorEastAsia" w:eastAsiaTheme="majorEastAsia"/>
          <w:bCs/>
          <w:sz w:val="32"/>
          <w:szCs w:val="32"/>
          <w:highlight w:val="none"/>
        </w:rPr>
      </w:pPr>
    </w:p>
    <w:p>
      <w:pPr>
        <w:pStyle w:val="2"/>
        <w:rPr>
          <w:rFonts w:asciiTheme="majorEastAsia" w:hAnsiTheme="majorEastAsia" w:eastAsiaTheme="majorEastAsia"/>
          <w:bCs/>
          <w:sz w:val="32"/>
          <w:szCs w:val="32"/>
          <w:highlight w:val="none"/>
        </w:rPr>
      </w:pPr>
    </w:p>
    <w:p>
      <w:pPr>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rPr>
          <w:rFonts w:asciiTheme="majorEastAsia" w:hAnsiTheme="majorEastAsia" w:eastAsiaTheme="majorEastAsia"/>
          <w:highlight w:val="none"/>
        </w:rPr>
      </w:pPr>
    </w:p>
    <w:p>
      <w:pPr>
        <w:pStyle w:val="2"/>
        <w:rPr>
          <w:rFonts w:asciiTheme="majorEastAsia" w:hAnsiTheme="majorEastAsia" w:eastAsiaTheme="majorEastAsia"/>
          <w:highlight w:val="none"/>
        </w:rPr>
      </w:pPr>
    </w:p>
    <w:p/>
    <w:p>
      <w:pPr>
        <w:pStyle w:val="2"/>
        <w:rPr>
          <w:rFonts w:asciiTheme="majorEastAsia" w:hAnsiTheme="majorEastAsia" w:eastAsiaTheme="majorEastAsia"/>
          <w:highlight w:val="none"/>
        </w:rPr>
      </w:pPr>
    </w:p>
    <w:p>
      <w:pPr>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rPr>
          <w:rFonts w:asciiTheme="majorEastAsia" w:hAnsiTheme="majorEastAsia" w:eastAsiaTheme="majorEastAsia"/>
          <w:highlight w:val="none"/>
        </w:rPr>
      </w:pPr>
    </w:p>
    <w:p>
      <w:pPr>
        <w:ind w:firstLine="640" w:firstLineChars="200"/>
        <w:jc w:val="left"/>
        <w:rPr>
          <w:rFonts w:asciiTheme="majorEastAsia" w:hAnsiTheme="majorEastAsia" w:eastAsiaTheme="majorEastAsia"/>
          <w:bCs/>
          <w:sz w:val="32"/>
          <w:szCs w:val="32"/>
          <w:highlight w:val="none"/>
          <w:u w:val="single"/>
        </w:rPr>
      </w:pPr>
      <w:r>
        <w:rPr>
          <w:rFonts w:hint="eastAsia" w:asciiTheme="majorEastAsia" w:hAnsiTheme="majorEastAsia" w:eastAsiaTheme="majorEastAsia"/>
          <w:bCs/>
          <w:sz w:val="32"/>
          <w:szCs w:val="32"/>
          <w:highlight w:val="none"/>
          <w:lang w:val="en-US" w:eastAsia="zh-CN"/>
        </w:rPr>
        <w:t>工程承包</w:t>
      </w:r>
      <w:r>
        <w:rPr>
          <w:rFonts w:hint="eastAsia" w:asciiTheme="majorEastAsia" w:hAnsiTheme="majorEastAsia" w:eastAsiaTheme="majorEastAsia"/>
          <w:bCs/>
          <w:sz w:val="32"/>
          <w:szCs w:val="32"/>
          <w:highlight w:val="none"/>
        </w:rPr>
        <w:t>人：</w:t>
      </w:r>
      <w:r>
        <w:rPr>
          <w:rFonts w:hint="eastAsia" w:asciiTheme="majorEastAsia" w:hAnsiTheme="majorEastAsia" w:eastAsiaTheme="majorEastAsia"/>
          <w:bCs/>
          <w:sz w:val="32"/>
          <w:szCs w:val="32"/>
          <w:highlight w:val="none"/>
          <w:u w:val="single"/>
        </w:rPr>
        <w:t>泸州兴阳建川实业有限公司</w:t>
      </w:r>
    </w:p>
    <w:p>
      <w:pPr>
        <w:ind w:firstLine="640" w:firstLineChars="200"/>
        <w:jc w:val="left"/>
        <w:rPr>
          <w:rFonts w:asciiTheme="majorEastAsia" w:hAnsiTheme="majorEastAsia" w:eastAsiaTheme="majorEastAsia"/>
          <w:bCs/>
          <w:sz w:val="32"/>
          <w:szCs w:val="32"/>
          <w:highlight w:val="none"/>
          <w:u w:val="single"/>
        </w:rPr>
      </w:pPr>
      <w:r>
        <w:rPr>
          <w:rFonts w:hint="eastAsia" w:asciiTheme="majorEastAsia" w:hAnsiTheme="majorEastAsia" w:eastAsiaTheme="majorEastAsia"/>
          <w:bCs/>
          <w:sz w:val="32"/>
          <w:szCs w:val="32"/>
          <w:highlight w:val="none"/>
          <w:lang w:val="en-US" w:eastAsia="zh-CN"/>
        </w:rPr>
        <w:t>劳务分包</w:t>
      </w:r>
      <w:r>
        <w:rPr>
          <w:rFonts w:hint="eastAsia" w:asciiTheme="majorEastAsia" w:hAnsiTheme="majorEastAsia" w:eastAsiaTheme="majorEastAsia"/>
          <w:bCs/>
          <w:sz w:val="32"/>
          <w:szCs w:val="32"/>
          <w:highlight w:val="none"/>
        </w:rPr>
        <w:t>人：</w:t>
      </w:r>
      <w:r>
        <w:rPr>
          <w:rFonts w:hint="eastAsia" w:asciiTheme="majorEastAsia" w:hAnsiTheme="majorEastAsia" w:eastAsiaTheme="majorEastAsia"/>
          <w:bCs/>
          <w:sz w:val="32"/>
          <w:szCs w:val="32"/>
          <w:highlight w:val="none"/>
          <w:u w:val="single"/>
          <w:lang w:val="en-US" w:eastAsia="zh-CN"/>
        </w:rPr>
        <w:t xml:space="preserve">xxxxx           </w:t>
      </w:r>
      <w:r>
        <w:rPr>
          <w:rFonts w:hint="eastAsia" w:asciiTheme="majorEastAsia" w:hAnsiTheme="majorEastAsia" w:eastAsiaTheme="majorEastAsia"/>
          <w:bCs/>
          <w:sz w:val="32"/>
          <w:szCs w:val="32"/>
          <w:highlight w:val="none"/>
        </w:rPr>
        <w:t xml:space="preserve">                                                     </w:t>
      </w:r>
    </w:p>
    <w:p>
      <w:pPr>
        <w:ind w:firstLine="640" w:firstLineChars="200"/>
        <w:jc w:val="left"/>
        <w:rPr>
          <w:rFonts w:hint="default" w:asciiTheme="majorEastAsia" w:hAnsiTheme="majorEastAsia" w:eastAsiaTheme="majorEastAsia"/>
          <w:bCs/>
          <w:sz w:val="32"/>
          <w:szCs w:val="32"/>
          <w:highlight w:val="none"/>
          <w:lang w:val="en-US" w:eastAsia="zh-CN"/>
        </w:rPr>
      </w:pPr>
      <w:r>
        <w:rPr>
          <w:rFonts w:hint="eastAsia" w:asciiTheme="majorEastAsia" w:hAnsiTheme="majorEastAsia" w:eastAsiaTheme="majorEastAsia"/>
          <w:bCs/>
          <w:sz w:val="32"/>
          <w:szCs w:val="32"/>
          <w:highlight w:val="none"/>
        </w:rPr>
        <w:t>合同编号：</w:t>
      </w:r>
      <w:r>
        <w:rPr>
          <w:rFonts w:hint="eastAsia" w:asciiTheme="majorEastAsia" w:hAnsiTheme="majorEastAsia" w:eastAsiaTheme="majorEastAsia"/>
          <w:bCs/>
          <w:sz w:val="32"/>
          <w:szCs w:val="32"/>
          <w:highlight w:val="none"/>
          <w:u w:val="single"/>
          <w:lang w:val="en-US" w:eastAsia="zh-CN"/>
        </w:rPr>
        <w:t xml:space="preserve">兴阳建川-（CG2025）-          </w:t>
      </w:r>
    </w:p>
    <w:p>
      <w:pPr>
        <w:ind w:firstLine="640" w:firstLineChars="200"/>
        <w:jc w:val="left"/>
        <w:rPr>
          <w:rFonts w:hint="default" w:asciiTheme="majorEastAsia" w:hAnsiTheme="majorEastAsia" w:eastAsiaTheme="majorEastAsia"/>
          <w:bCs/>
          <w:sz w:val="32"/>
          <w:szCs w:val="32"/>
          <w:highlight w:val="none"/>
          <w:u w:val="single"/>
          <w:lang w:val="en-US" w:eastAsia="zh-CN"/>
        </w:rPr>
      </w:pPr>
      <w:r>
        <w:rPr>
          <w:rFonts w:hint="eastAsia" w:asciiTheme="majorEastAsia" w:hAnsiTheme="majorEastAsia" w:eastAsiaTheme="majorEastAsia"/>
          <w:bCs/>
          <w:sz w:val="32"/>
          <w:szCs w:val="32"/>
          <w:highlight w:val="none"/>
        </w:rPr>
        <w:t>日</w:t>
      </w:r>
      <w:r>
        <w:rPr>
          <w:rFonts w:asciiTheme="majorEastAsia" w:hAnsiTheme="majorEastAsia" w:eastAsiaTheme="majorEastAsia"/>
          <w:bCs/>
          <w:sz w:val="32"/>
          <w:szCs w:val="32"/>
          <w:highlight w:val="none"/>
        </w:rPr>
        <w:t xml:space="preserve">    </w:t>
      </w:r>
      <w:r>
        <w:rPr>
          <w:rFonts w:hint="eastAsia" w:asciiTheme="majorEastAsia" w:hAnsiTheme="majorEastAsia" w:eastAsiaTheme="majorEastAsia"/>
          <w:bCs/>
          <w:sz w:val="32"/>
          <w:szCs w:val="32"/>
          <w:highlight w:val="none"/>
        </w:rPr>
        <w:t>期：</w:t>
      </w:r>
      <w:r>
        <w:rPr>
          <w:rFonts w:hint="eastAsia" w:asciiTheme="majorEastAsia" w:hAnsiTheme="majorEastAsia" w:eastAsiaTheme="majorEastAsia"/>
          <w:bCs/>
          <w:sz w:val="32"/>
          <w:szCs w:val="32"/>
          <w:highlight w:val="none"/>
          <w:u w:val="single"/>
          <w:lang w:val="en-US" w:eastAsia="zh-CN"/>
        </w:rPr>
        <w:t xml:space="preserve">2025年  </w:t>
      </w:r>
      <w:r>
        <w:rPr>
          <w:rFonts w:hint="eastAsia" w:asciiTheme="majorEastAsia" w:hAnsiTheme="majorEastAsia" w:eastAsiaTheme="majorEastAsia"/>
          <w:bCs/>
          <w:sz w:val="32"/>
          <w:szCs w:val="32"/>
          <w:highlight w:val="none"/>
          <w:u w:val="single"/>
        </w:rPr>
        <w:t>月</w:t>
      </w:r>
      <w:r>
        <w:rPr>
          <w:rFonts w:hint="eastAsia" w:asciiTheme="majorEastAsia" w:hAnsiTheme="majorEastAsia" w:eastAsiaTheme="majorEastAsia"/>
          <w:bCs/>
          <w:sz w:val="32"/>
          <w:szCs w:val="32"/>
          <w:highlight w:val="none"/>
          <w:u w:val="single"/>
          <w:lang w:val="en-US" w:eastAsia="zh-CN"/>
        </w:rPr>
        <w:t xml:space="preserve">   日</w:t>
      </w:r>
    </w:p>
    <w:p>
      <w:pPr>
        <w:spacing w:line="360" w:lineRule="auto"/>
        <w:jc w:val="center"/>
        <w:rPr>
          <w:rFonts w:hint="eastAsia" w:asciiTheme="majorEastAsia" w:hAnsiTheme="majorEastAsia" w:eastAsiaTheme="majorEastAsia"/>
          <w:b/>
          <w:sz w:val="32"/>
          <w:szCs w:val="32"/>
          <w:highlight w:val="none"/>
          <w:lang w:eastAsia="zh-CN"/>
        </w:rPr>
        <w:sectPr>
          <w:headerReference r:id="rId12" w:type="first"/>
          <w:headerReference r:id="rId11" w:type="even"/>
          <w:type w:val="continuous"/>
          <w:pgSz w:w="11906" w:h="16840"/>
          <w:pgMar w:top="1440" w:right="1800" w:bottom="1440" w:left="1800" w:header="851" w:footer="992" w:gutter="0"/>
          <w:pgNumType w:fmt="decimal"/>
          <w:cols w:space="720" w:num="1"/>
          <w:docGrid w:type="lines" w:linePitch="312" w:charSpace="0"/>
        </w:sect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pPr>
    </w:p>
    <w:p>
      <w:pPr>
        <w:spacing w:line="360" w:lineRule="auto"/>
        <w:jc w:val="center"/>
        <w:rPr>
          <w:rFonts w:hint="eastAsia" w:asciiTheme="majorEastAsia" w:hAnsiTheme="majorEastAsia" w:eastAsiaTheme="majorEastAsia"/>
          <w:b/>
          <w:sz w:val="32"/>
          <w:szCs w:val="32"/>
          <w:highlight w:val="none"/>
          <w:lang w:eastAsia="zh-CN"/>
        </w:rPr>
        <w:sectPr>
          <w:footerReference r:id="rId13" w:type="default"/>
          <w:pgSz w:w="11906" w:h="16840"/>
          <w:pgMar w:top="1440" w:right="1800" w:bottom="1440" w:left="1800" w:header="851" w:footer="992" w:gutter="0"/>
          <w:pgNumType w:fmt="decimal" w:start="1"/>
          <w:cols w:space="720" w:num="1"/>
          <w:docGrid w:type="lines" w:linePitch="312" w:charSpace="0"/>
        </w:sectPr>
      </w:pPr>
    </w:p>
    <w:p>
      <w:pPr>
        <w:spacing w:line="360" w:lineRule="auto"/>
        <w:jc w:val="center"/>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lang w:eastAsia="zh-CN"/>
        </w:rPr>
        <w:t>泸州市江阳区农村环境综合整治项目劳务分包</w:t>
      </w:r>
      <w:r>
        <w:rPr>
          <w:rFonts w:hint="eastAsia" w:asciiTheme="majorEastAsia" w:hAnsiTheme="majorEastAsia" w:eastAsiaTheme="majorEastAsia"/>
          <w:b/>
          <w:sz w:val="32"/>
          <w:szCs w:val="32"/>
          <w:highlight w:val="none"/>
        </w:rPr>
        <w:t>合同</w:t>
      </w:r>
    </w:p>
    <w:p>
      <w:pPr>
        <w:jc w:val="center"/>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工程承包人：</w:t>
      </w:r>
      <w:r>
        <w:rPr>
          <w:rFonts w:asciiTheme="majorEastAsia" w:hAnsiTheme="majorEastAsia" w:eastAsiaTheme="majorEastAsia"/>
          <w:highlight w:val="none"/>
          <w:u w:val="single"/>
        </w:rPr>
        <w:t>泸州兴阳建川实业有限公司</w:t>
      </w:r>
    </w:p>
    <w:p>
      <w:pPr>
        <w:spacing w:line="420" w:lineRule="exact"/>
        <w:ind w:firstLine="338" w:firstLineChars="161"/>
        <w:rPr>
          <w:rFonts w:hint="eastAsia" w:asciiTheme="majorEastAsia" w:hAnsiTheme="majorEastAsia" w:eastAsiaTheme="majorEastAsia"/>
          <w:highlight w:val="none"/>
          <w:u w:val="single"/>
          <w:lang w:eastAsia="zh-CN"/>
        </w:rPr>
      </w:pP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 ：</w:t>
      </w:r>
      <w:r>
        <w:rPr>
          <w:rFonts w:hint="eastAsia" w:asciiTheme="majorEastAsia" w:hAnsiTheme="majorEastAsia" w:eastAsiaTheme="majorEastAsia"/>
          <w:highlight w:val="none"/>
          <w:u w:val="single"/>
          <w:lang w:eastAsia="zh-CN"/>
        </w:rPr>
        <w:t>xxxxx</w:t>
      </w:r>
    </w:p>
    <w:p>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为建设</w:t>
      </w:r>
      <w:r>
        <w:rPr>
          <w:rFonts w:hint="eastAsia" w:asciiTheme="majorEastAsia" w:hAnsiTheme="majorEastAsia" w:eastAsiaTheme="majorEastAsia"/>
          <w:highlight w:val="none"/>
          <w:lang w:eastAsia="zh-CN"/>
        </w:rPr>
        <w:t>泸州市江阳区农村环境综合整治项目</w:t>
      </w:r>
      <w:r>
        <w:rPr>
          <w:rFonts w:hint="eastAsia" w:asciiTheme="majorEastAsia" w:hAnsiTheme="majorEastAsia" w:eastAsiaTheme="majorEastAsia"/>
          <w:highlight w:val="none"/>
        </w:rPr>
        <w:t>（以下简称“本工程”），已接受</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人提出的承担本工程的施工、竣工、交付并维修其任何缺陷的投标。依照《中华人民共和国民法典》《中华人民共和国建筑法》及其它有关法律、行政法规，遵循平等、自愿、公平和诚实信用的原则，鉴于</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（以下简称为“发包人”）与工程承包人已经签订施工总承包合同（以下称为“总包合同”），工程承包人</w:t>
      </w:r>
      <w:r>
        <w:rPr>
          <w:rFonts w:hint="eastAsia" w:asciiTheme="majorEastAsia" w:hAnsiTheme="majorEastAsia" w:eastAsiaTheme="majorEastAsia"/>
          <w:highlight w:val="none"/>
          <w:lang w:val="en-US" w:eastAsia="zh-CN"/>
        </w:rPr>
        <w:t>与</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事项协商达成一致，订立本合同。</w:t>
      </w:r>
    </w:p>
    <w:p>
      <w:pPr>
        <w:spacing w:line="460" w:lineRule="exact"/>
        <w:ind w:left="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 xml:space="preserve">第一条  </w:t>
      </w:r>
      <w:r>
        <w:rPr>
          <w:rFonts w:hint="eastAsia" w:asciiTheme="majorEastAsia" w:hAnsiTheme="majorEastAsia" w:eastAsiaTheme="majorEastAsia"/>
          <w:b/>
          <w:bCs/>
          <w:sz w:val="24"/>
          <w:szCs w:val="24"/>
          <w:highlight w:val="none"/>
          <w:lang w:eastAsia="zh-CN"/>
        </w:rPr>
        <w:t>劳务分包</w:t>
      </w:r>
      <w:r>
        <w:rPr>
          <w:rFonts w:hint="eastAsia" w:asciiTheme="majorEastAsia" w:hAnsiTheme="majorEastAsia" w:eastAsiaTheme="majorEastAsia"/>
          <w:b/>
          <w:bCs/>
          <w:sz w:val="24"/>
          <w:szCs w:val="24"/>
          <w:highlight w:val="none"/>
        </w:rPr>
        <w:t>人资质情况</w:t>
      </w:r>
    </w:p>
    <w:p>
      <w:pPr>
        <w:spacing w:line="420" w:lineRule="exact"/>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rPr>
        <w:t xml:space="preserve">     资质证书号码：</w:t>
      </w:r>
      <w:r>
        <w:rPr>
          <w:rFonts w:hint="eastAsia" w:asciiTheme="majorEastAsia" w:hAnsiTheme="majorEastAsia" w:eastAsiaTheme="majorEastAsia"/>
          <w:highlight w:val="none"/>
          <w:u w:val="single"/>
          <w:lang w:val="en-US" w:eastAsia="zh-CN"/>
        </w:rPr>
        <w:t xml:space="preserve">            </w:t>
      </w:r>
    </w:p>
    <w:p>
      <w:pPr>
        <w:spacing w:line="420" w:lineRule="exact"/>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rPr>
        <w:t xml:space="preserve">     发证机关：</w:t>
      </w:r>
      <w:r>
        <w:rPr>
          <w:rFonts w:hint="eastAsia" w:asciiTheme="majorEastAsia" w:hAnsiTheme="majorEastAsia" w:eastAsiaTheme="majorEastAsia"/>
          <w:highlight w:val="none"/>
          <w:u w:val="single"/>
          <w:lang w:val="en-US" w:eastAsia="zh-CN"/>
        </w:rPr>
        <w:t xml:space="preserve">                </w:t>
      </w:r>
    </w:p>
    <w:p>
      <w:pPr>
        <w:spacing w:line="420" w:lineRule="exact"/>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rPr>
        <w:t xml:space="preserve">     资质专业及等级：</w:t>
      </w:r>
      <w:r>
        <w:rPr>
          <w:rFonts w:hint="eastAsia" w:asciiTheme="majorEastAsia" w:hAnsiTheme="majorEastAsia" w:eastAsiaTheme="majorEastAsia"/>
          <w:highlight w:val="none"/>
          <w:u w:val="single"/>
          <w:lang w:val="en-US" w:eastAsia="zh-CN"/>
        </w:rPr>
        <w:t xml:space="preserve">            </w:t>
      </w:r>
    </w:p>
    <w:p>
      <w:pPr>
        <w:spacing w:line="420" w:lineRule="exact"/>
        <w:ind w:firstLine="420"/>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rPr>
        <w:t xml:space="preserve"> 复审时间及有效期：</w:t>
      </w:r>
      <w:r>
        <w:rPr>
          <w:rFonts w:hint="eastAsia" w:asciiTheme="majorEastAsia" w:hAnsiTheme="majorEastAsia" w:eastAsiaTheme="majorEastAsia"/>
          <w:highlight w:val="none"/>
          <w:u w:val="single"/>
        </w:rPr>
        <w:tab/>
      </w:r>
      <w:r>
        <w:rPr>
          <w:rFonts w:hint="eastAsia" w:asciiTheme="majorEastAsia" w:hAnsiTheme="majorEastAsia" w:eastAsiaTheme="majorEastAsia"/>
          <w:highlight w:val="none"/>
          <w:u w:val="single"/>
          <w:lang w:val="en-US" w:eastAsia="zh-CN"/>
        </w:rPr>
        <w:t xml:space="preserve">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 xml:space="preserve">第二条 </w:t>
      </w:r>
      <w:r>
        <w:rPr>
          <w:rFonts w:hint="eastAsia" w:asciiTheme="majorEastAsia" w:hAnsiTheme="majorEastAsia" w:eastAsiaTheme="majorEastAsia"/>
          <w:b/>
          <w:bCs/>
          <w:sz w:val="24"/>
          <w:szCs w:val="24"/>
          <w:highlight w:val="none"/>
          <w:lang w:eastAsia="zh-CN"/>
        </w:rPr>
        <w:t>劳务分包</w:t>
      </w:r>
      <w:r>
        <w:rPr>
          <w:rFonts w:hint="eastAsia" w:asciiTheme="majorEastAsia" w:hAnsiTheme="majorEastAsia" w:eastAsiaTheme="majorEastAsia"/>
          <w:b/>
          <w:bCs/>
          <w:sz w:val="24"/>
          <w:szCs w:val="24"/>
          <w:highlight w:val="none"/>
        </w:rPr>
        <w:t>工作对象及提供劳务内容</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工程名称： </w:t>
      </w:r>
      <w:r>
        <w:rPr>
          <w:rFonts w:hint="eastAsia" w:asciiTheme="majorEastAsia" w:hAnsiTheme="majorEastAsia" w:eastAsiaTheme="majorEastAsia"/>
          <w:highlight w:val="none"/>
          <w:u w:val="single"/>
          <w:lang w:eastAsia="zh-CN"/>
        </w:rPr>
        <w:t>泸州市江阳区农村环境综合整治项目</w:t>
      </w:r>
      <w:r>
        <w:rPr>
          <w:rFonts w:hint="eastAsia" w:asciiTheme="majorEastAsia" w:hAnsiTheme="majorEastAsia" w:eastAsiaTheme="majorEastAsia"/>
          <w:highlight w:val="none"/>
        </w:rPr>
        <w:t xml:space="preserve">  </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工程地点：</w:t>
      </w:r>
      <w:r>
        <w:rPr>
          <w:rFonts w:hint="eastAsia" w:asciiTheme="majorEastAsia" w:hAnsiTheme="majorEastAsia" w:eastAsiaTheme="majorEastAsia"/>
          <w:highlight w:val="none"/>
        </w:rPr>
        <w:tab/>
      </w:r>
      <w:r>
        <w:rPr>
          <w:rFonts w:hint="eastAsia" w:asciiTheme="majorEastAsia" w:hAnsiTheme="majorEastAsia" w:eastAsiaTheme="majorEastAsia"/>
          <w:bCs/>
          <w:highlight w:val="none"/>
          <w:u w:val="single"/>
          <w:lang w:val="en-US" w:eastAsia="zh-CN"/>
        </w:rPr>
        <w:t xml:space="preserve">                    </w:t>
      </w:r>
      <w:r>
        <w:rPr>
          <w:rFonts w:hint="eastAsia" w:asciiTheme="majorEastAsia" w:hAnsiTheme="majorEastAsia" w:eastAsiaTheme="majorEastAsia"/>
          <w:highlight w:val="none"/>
        </w:rPr>
        <w:t xml:space="preserve">  </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分包范围：</w:t>
      </w:r>
      <w:r>
        <w:rPr>
          <w:rFonts w:hint="eastAsia" w:asciiTheme="majorEastAsia" w:hAnsiTheme="majorEastAsia" w:eastAsiaTheme="majorEastAsia"/>
          <w:highlight w:val="none"/>
          <w:u w:val="single"/>
        </w:rPr>
        <w:tab/>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w:t>
      </w:r>
    </w:p>
    <w:p>
      <w:pPr>
        <w:spacing w:line="420" w:lineRule="exact"/>
        <w:ind w:firstLine="54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提供分包劳务内容：</w:t>
      </w:r>
    </w:p>
    <w:p>
      <w:pPr>
        <w:spacing w:line="420" w:lineRule="exact"/>
        <w:ind w:firstLine="420" w:firstLineChars="200"/>
        <w:rPr>
          <w:rFonts w:hint="default" w:asciiTheme="majorEastAsia" w:hAnsiTheme="majorEastAsia" w:eastAsiaTheme="majorEastAsia"/>
          <w:highlight w:val="none"/>
          <w:u w:val="none"/>
          <w:lang w:val="en-US" w:eastAsia="zh-CN"/>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u w:val="none"/>
        </w:rPr>
        <w:t>．</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人负责由工程承包人与发包人签订的总包合同载明的工作内容和设计图纸内容提供的设计施工图、图纸会审纪要及设计变更（变更在前，施工在后的不增加费用，施工在前</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rPr>
        <w:t>变更在后另计价）为准的所有工程量（甲供及专业分包除外）：包括但不仅限于</w:t>
      </w:r>
      <w:r>
        <w:rPr>
          <w:rFonts w:hint="eastAsia" w:asciiTheme="majorEastAsia" w:hAnsiTheme="majorEastAsia" w:eastAsiaTheme="majorEastAsia"/>
          <w:highlight w:val="none"/>
          <w:u w:val="none"/>
          <w:lang w:val="en-US" w:eastAsia="zh-CN"/>
        </w:rPr>
        <w:t>土石方工程、管道工程、管道附属构筑物、污水处理站、提升泵站、拆除与恢复工程、安装工程</w:t>
      </w:r>
      <w:r>
        <w:rPr>
          <w:rFonts w:hint="eastAsia" w:asciiTheme="majorEastAsia" w:hAnsiTheme="majorEastAsia" w:eastAsiaTheme="majorEastAsia"/>
          <w:highlight w:val="none"/>
          <w:u w:val="none"/>
        </w:rPr>
        <w:t>等图纸、清单范围内的其他内容。</w:t>
      </w:r>
    </w:p>
    <w:p>
      <w:pPr>
        <w:spacing w:line="420" w:lineRule="exact"/>
        <w:ind w:firstLine="420" w:firstLineChars="200"/>
        <w:rPr>
          <w:rFonts w:asciiTheme="majorEastAsia" w:hAnsiTheme="majorEastAsia" w:eastAsiaTheme="majorEastAsia"/>
          <w:highlight w:val="none"/>
          <w:u w:val="none"/>
        </w:rPr>
      </w:pPr>
      <w:r>
        <w:rPr>
          <w:rFonts w:asciiTheme="majorEastAsia" w:hAnsiTheme="majorEastAsia" w:eastAsiaTheme="majorEastAsia"/>
          <w:highlight w:val="none"/>
          <w:u w:val="none"/>
        </w:rPr>
        <w:t>2</w:t>
      </w:r>
      <w:r>
        <w:rPr>
          <w:rFonts w:hint="eastAsia" w:asciiTheme="majorEastAsia" w:hAnsiTheme="majorEastAsia" w:eastAsiaTheme="majorEastAsia"/>
          <w:highlight w:val="none"/>
          <w:u w:val="none"/>
        </w:rPr>
        <w:t>．</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人负责按泸州市江阳区主管部门要求进行</w:t>
      </w:r>
      <w:r>
        <w:rPr>
          <w:rFonts w:hint="eastAsia" w:asciiTheme="majorEastAsia" w:hAnsiTheme="majorEastAsia" w:eastAsiaTheme="majorEastAsia"/>
          <w:highlight w:val="none"/>
          <w:u w:val="none"/>
          <w:lang w:val="en-US" w:eastAsia="zh-CN"/>
        </w:rPr>
        <w:t>脚手</w:t>
      </w:r>
      <w:r>
        <w:rPr>
          <w:rFonts w:hint="eastAsia" w:asciiTheme="majorEastAsia" w:hAnsiTheme="majorEastAsia" w:eastAsiaTheme="majorEastAsia"/>
          <w:highlight w:val="none"/>
          <w:u w:val="none"/>
        </w:rPr>
        <w:t>架的搭设和拆除；安全挡板安装拆除；水平防护、立面防护（防护栏杆、外架等按规定刷分色油漆）、密目网、水平硬防护、安全网的安拆；外部安全通道防护的安装和拆除；外部施工机械的防护棚、施工电源与</w:t>
      </w:r>
      <w:r>
        <w:rPr>
          <w:rFonts w:hint="eastAsia" w:asciiTheme="majorEastAsia" w:hAnsiTheme="majorEastAsia" w:eastAsiaTheme="majorEastAsia"/>
          <w:highlight w:val="none"/>
          <w:u w:val="none"/>
          <w:lang w:val="en-US" w:eastAsia="zh-CN"/>
        </w:rPr>
        <w:t>施工工作面</w:t>
      </w:r>
      <w:r>
        <w:rPr>
          <w:rFonts w:hint="eastAsia" w:asciiTheme="majorEastAsia" w:hAnsiTheme="majorEastAsia" w:eastAsiaTheme="majorEastAsia"/>
          <w:highlight w:val="none"/>
          <w:u w:val="none"/>
        </w:rPr>
        <w:t>之间通道的搭设和拆除</w:t>
      </w:r>
      <w:r>
        <w:rPr>
          <w:rFonts w:hint="eastAsia" w:asciiTheme="majorEastAsia" w:hAnsiTheme="majorEastAsia" w:eastAsiaTheme="majorEastAsia"/>
          <w:highlight w:val="none"/>
          <w:u w:val="none"/>
          <w:lang w:val="en-US" w:eastAsia="zh-CN"/>
        </w:rPr>
        <w:t>；</w:t>
      </w:r>
      <w:r>
        <w:rPr>
          <w:rFonts w:hint="eastAsia" w:asciiTheme="majorEastAsia" w:hAnsiTheme="majorEastAsia" w:eastAsiaTheme="majorEastAsia"/>
          <w:highlight w:val="none"/>
          <w:u w:val="none"/>
        </w:rPr>
        <w:t>及本项目承包范围内各班组的操作架搭设；所有“四口、五临边及洞口”及安全防护、安全文明标示标牌和各</w:t>
      </w:r>
      <w:r>
        <w:rPr>
          <w:rFonts w:hint="eastAsia" w:asciiTheme="majorEastAsia" w:hAnsiTheme="majorEastAsia" w:eastAsiaTheme="majorEastAsia"/>
          <w:highlight w:val="none"/>
          <w:u w:val="none"/>
          <w:lang w:val="en-US" w:eastAsia="zh-CN"/>
        </w:rPr>
        <w:t>工作面</w:t>
      </w:r>
      <w:r>
        <w:rPr>
          <w:rFonts w:hint="eastAsia" w:asciiTheme="majorEastAsia" w:hAnsiTheme="majorEastAsia" w:eastAsiaTheme="majorEastAsia"/>
          <w:highlight w:val="none"/>
          <w:u w:val="none"/>
        </w:rPr>
        <w:t>标示牌（</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人提供产品）的安装工作；卸料平台、吊料平台的搭设及拆除。“四口、五临边及洞口”防护搭设、维护</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rPr>
        <w:t>施工场地周边围挡</w:t>
      </w:r>
      <w:r>
        <w:rPr>
          <w:rFonts w:hint="eastAsia" w:asciiTheme="majorEastAsia" w:hAnsiTheme="majorEastAsia" w:eastAsiaTheme="majorEastAsia"/>
          <w:highlight w:val="none"/>
          <w:u w:val="none"/>
          <w:lang w:val="en-US" w:eastAsia="zh-CN"/>
        </w:rPr>
        <w:t>按泸州市主管部门相关规定</w:t>
      </w:r>
      <w:r>
        <w:rPr>
          <w:rFonts w:hint="eastAsia" w:asciiTheme="majorEastAsia" w:hAnsiTheme="majorEastAsia" w:eastAsiaTheme="majorEastAsia"/>
          <w:highlight w:val="none"/>
          <w:u w:val="none"/>
        </w:rPr>
        <w:t>的安装与拆除</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lang w:val="en-US" w:eastAsia="zh-CN"/>
        </w:rPr>
        <w:t>围挡按水运清单定额范围为准</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rPr>
        <w:t>、通道的搭设与拆除。同时，承担工程承包人办公区、生产区卫生打扫（每天不少于一次），协助配合工程承包人做好迎检工作。施工现场必须满足泸州市安全文明施工项目评定标准要求。</w:t>
      </w:r>
    </w:p>
    <w:p>
      <w:pPr>
        <w:spacing w:line="420" w:lineRule="exact"/>
        <w:ind w:firstLine="420" w:firstLineChars="200"/>
        <w:rPr>
          <w:rFonts w:asciiTheme="majorEastAsia" w:hAnsiTheme="majorEastAsia" w:eastAsiaTheme="majorEastAsia"/>
          <w:highlight w:val="none"/>
          <w:u w:val="none"/>
        </w:rPr>
      </w:pPr>
      <w:r>
        <w:rPr>
          <w:rFonts w:asciiTheme="majorEastAsia" w:hAnsiTheme="majorEastAsia" w:eastAsiaTheme="majorEastAsia"/>
          <w:highlight w:val="none"/>
          <w:u w:val="none"/>
        </w:rPr>
        <w:t>3</w:t>
      </w:r>
      <w:r>
        <w:rPr>
          <w:rFonts w:hint="eastAsia" w:asciiTheme="majorEastAsia" w:hAnsiTheme="majorEastAsia" w:eastAsiaTheme="majorEastAsia"/>
          <w:highlight w:val="none"/>
          <w:u w:val="none"/>
        </w:rPr>
        <w:t>．施工临时用水电：工程承包人只提供场地内</w:t>
      </w:r>
      <w:r>
        <w:rPr>
          <w:rFonts w:hint="eastAsia" w:asciiTheme="majorEastAsia" w:hAnsiTheme="majorEastAsia" w:eastAsiaTheme="majorEastAsia"/>
          <w:highlight w:val="none"/>
          <w:u w:val="none"/>
          <w:lang w:val="en-US" w:eastAsia="zh-CN"/>
        </w:rPr>
        <w:t>电力接头</w:t>
      </w:r>
      <w:r>
        <w:rPr>
          <w:rFonts w:hint="eastAsia" w:asciiTheme="majorEastAsia" w:hAnsiTheme="majorEastAsia" w:eastAsiaTheme="majorEastAsia"/>
          <w:highlight w:val="none"/>
          <w:u w:val="none"/>
        </w:rPr>
        <w:t>和给水主管接口。</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人承担所有场地内施工用临时水电管线布置（含材料）及</w:t>
      </w:r>
      <w:r>
        <w:rPr>
          <w:rFonts w:hint="eastAsia" w:asciiTheme="majorEastAsia" w:hAnsiTheme="majorEastAsia" w:eastAsiaTheme="majorEastAsia"/>
          <w:highlight w:val="none"/>
          <w:u w:val="none"/>
          <w:lang w:val="en-US" w:eastAsia="zh-CN"/>
        </w:rPr>
        <w:t>一、</w:t>
      </w:r>
      <w:r>
        <w:rPr>
          <w:rFonts w:hint="eastAsia" w:asciiTheme="majorEastAsia" w:hAnsiTheme="majorEastAsia" w:eastAsiaTheme="majorEastAsia"/>
          <w:highlight w:val="none"/>
          <w:u w:val="none"/>
        </w:rPr>
        <w:t>二、三级配电箱及配电箱内的材料及费用。场地内施工照明及后期构筑物内的施工照明由</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人按工程承包人要求安装并承担相应费用，</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人按现场施工进度配置专职电工且不少于</w:t>
      </w:r>
      <w:r>
        <w:rPr>
          <w:rFonts w:asciiTheme="majorEastAsia" w:hAnsiTheme="majorEastAsia" w:eastAsiaTheme="majorEastAsia"/>
          <w:highlight w:val="none"/>
          <w:u w:val="none"/>
        </w:rPr>
        <w:t>1</w:t>
      </w:r>
      <w:r>
        <w:rPr>
          <w:rFonts w:hint="eastAsia" w:asciiTheme="majorEastAsia" w:hAnsiTheme="majorEastAsia" w:eastAsiaTheme="majorEastAsia"/>
          <w:highlight w:val="none"/>
          <w:u w:val="none"/>
        </w:rPr>
        <w:t>名。</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人进场后应参照规范及消防规定要求于施工场地内新建一</w:t>
      </w:r>
      <w:r>
        <w:rPr>
          <w:rFonts w:hint="eastAsia" w:asciiTheme="majorEastAsia" w:hAnsiTheme="majorEastAsia" w:eastAsiaTheme="majorEastAsia"/>
          <w:highlight w:val="none"/>
          <w:u w:val="none"/>
          <w:lang w:val="en-US" w:eastAsia="zh-CN"/>
        </w:rPr>
        <w:t>座</w:t>
      </w:r>
      <w:r>
        <w:rPr>
          <w:rFonts w:hint="eastAsia" w:asciiTheme="majorEastAsia" w:hAnsiTheme="majorEastAsia" w:eastAsiaTheme="majorEastAsia"/>
          <w:highlight w:val="none"/>
          <w:u w:val="none"/>
        </w:rPr>
        <w:t>洗车槽等，并配置相应设施。施工高峰期间，若因场地内用水高峰期水压不足时，由</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人采取措施处理并承担费用。</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人进场后产生的水电费用由</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人承担并支付（相应水表、电表由</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人采购并安装）。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highlight w:val="none"/>
          <w:u w:val="none"/>
        </w:rPr>
      </w:pPr>
      <w:r>
        <w:rPr>
          <w:rFonts w:asciiTheme="majorEastAsia" w:hAnsiTheme="majorEastAsia" w:eastAsiaTheme="majorEastAsia"/>
          <w:highlight w:val="none"/>
          <w:u w:val="none"/>
        </w:rPr>
        <w:t>4</w:t>
      </w:r>
      <w:r>
        <w:rPr>
          <w:rFonts w:hint="eastAsia" w:asciiTheme="majorEastAsia" w:hAnsiTheme="majorEastAsia" w:eastAsiaTheme="majorEastAsia"/>
          <w:highlight w:val="none"/>
          <w:u w:val="none"/>
        </w:rPr>
        <w:t>．</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人负责提供全部满足本项目所需的机具</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lang w:val="en-US" w:eastAsia="zh-CN"/>
        </w:rPr>
        <w:t>除大型机械及设备</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rPr>
        <w:t>、小型工具、刨木机、圆盘踞、搅拌机、振动设备、电焊机、弯曲机、断筋机、切割机、套丝机、竖焊机、对焊机、箱板、电线和水管、加班照明用具等和所有机械设备的检测、操作、检修维护等费用；各工种所有的刮方、楞木、线条等；场内运输</w:t>
      </w:r>
      <w:r>
        <w:rPr>
          <w:rFonts w:hint="eastAsia" w:asciiTheme="majorEastAsia" w:hAnsiTheme="majorEastAsia" w:eastAsiaTheme="majorEastAsia"/>
          <w:highlight w:val="none"/>
          <w:u w:val="none"/>
          <w:lang w:val="en-US" w:eastAsia="zh-CN"/>
        </w:rPr>
        <w:t>机械、</w:t>
      </w:r>
      <w:r>
        <w:rPr>
          <w:rFonts w:hint="eastAsia" w:asciiTheme="majorEastAsia" w:hAnsiTheme="majorEastAsia" w:eastAsiaTheme="majorEastAsia"/>
          <w:highlight w:val="none"/>
          <w:u w:val="none"/>
        </w:rPr>
        <w:t>操作人员和指挥人员（作业人员必须具有特种作业证书、且按照相关管理规定配置人员</w:t>
      </w:r>
      <w:r>
        <w:rPr>
          <w:rFonts w:hint="eastAsia" w:asciiTheme="majorEastAsia" w:hAnsiTheme="majorEastAsia" w:eastAsiaTheme="majorEastAsia"/>
          <w:highlight w:val="none"/>
          <w:u w:val="none"/>
          <w:lang w:val="en-US" w:eastAsia="zh-CN"/>
        </w:rPr>
        <w:t>以及其他</w:t>
      </w:r>
      <w:r>
        <w:rPr>
          <w:rFonts w:hint="eastAsia" w:asciiTheme="majorEastAsia" w:hAnsiTheme="majorEastAsia" w:eastAsiaTheme="majorEastAsia"/>
          <w:highlight w:val="none"/>
          <w:u w:val="none"/>
        </w:rPr>
        <w:t>机械和仪器</w:t>
      </w:r>
      <w:r>
        <w:rPr>
          <w:rFonts w:hint="eastAsia" w:asciiTheme="majorEastAsia" w:hAnsiTheme="majorEastAsia" w:eastAsiaTheme="majorEastAsia"/>
          <w:highlight w:val="none"/>
          <w:u w:val="none"/>
          <w:lang w:val="en-US" w:eastAsia="zh-CN"/>
        </w:rPr>
        <w:t>等</w:t>
      </w:r>
      <w:r>
        <w:rPr>
          <w:rFonts w:hint="eastAsia" w:asciiTheme="majorEastAsia" w:hAnsiTheme="majorEastAsia" w:eastAsiaTheme="majorEastAsia"/>
          <w:highlight w:val="none"/>
          <w:u w:val="none"/>
        </w:rPr>
        <w:t>，</w:t>
      </w:r>
      <w:r>
        <w:rPr>
          <w:rFonts w:hint="eastAsia" w:asciiTheme="majorEastAsia" w:hAnsiTheme="majorEastAsia" w:eastAsiaTheme="majorEastAsia"/>
          <w:highlight w:val="none"/>
          <w:u w:val="none"/>
          <w:lang w:val="en-US" w:eastAsia="zh-CN"/>
        </w:rPr>
        <w:t>由劳务分包人提供并承担</w:t>
      </w:r>
      <w:r>
        <w:rPr>
          <w:rFonts w:hint="eastAsia" w:asciiTheme="majorEastAsia" w:hAnsiTheme="majorEastAsia" w:eastAsiaTheme="majorEastAsia"/>
          <w:highlight w:val="none"/>
          <w:u w:val="none"/>
        </w:rPr>
        <w:t>由此产生的任何费用。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5</w:t>
      </w:r>
      <w:r>
        <w:rPr>
          <w:rFonts w:hint="eastAsia" w:asciiTheme="majorEastAsia" w:hAnsiTheme="majorEastAsia" w:eastAsiaTheme="majorEastAsia"/>
          <w:highlight w:val="none"/>
          <w:u w:val="none"/>
        </w:rPr>
        <w:t>．施工用安全设施设备全部由</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6</w:t>
      </w:r>
      <w:r>
        <w:rPr>
          <w:rFonts w:hint="eastAsia" w:asciiTheme="majorEastAsia" w:hAnsiTheme="majorEastAsia" w:eastAsiaTheme="majorEastAsia"/>
          <w:highlight w:val="none"/>
          <w:u w:val="none"/>
        </w:rPr>
        <w:t>．</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人负责对承包范围内的测量定位放线。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7</w:t>
      </w:r>
      <w:r>
        <w:rPr>
          <w:rFonts w:hint="eastAsia" w:asciiTheme="majorEastAsia" w:hAnsiTheme="majorEastAsia" w:eastAsiaTheme="majorEastAsia"/>
          <w:highlight w:val="none"/>
          <w:u w:val="none"/>
        </w:rPr>
        <w:t>．资格证：办理施工许可证需要压证的本工种特种操作证、技术工作等级证书由</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人全部提供；</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人须配备劳资管理人员不少于</w:t>
      </w:r>
      <w:r>
        <w:rPr>
          <w:rFonts w:asciiTheme="majorEastAsia" w:hAnsiTheme="majorEastAsia" w:eastAsiaTheme="majorEastAsia"/>
          <w:highlight w:val="none"/>
          <w:u w:val="none"/>
        </w:rPr>
        <w:t>1</w:t>
      </w:r>
      <w:r>
        <w:rPr>
          <w:rFonts w:hint="eastAsia" w:asciiTheme="majorEastAsia" w:hAnsiTheme="majorEastAsia" w:eastAsiaTheme="majorEastAsia"/>
          <w:highlight w:val="none"/>
          <w:u w:val="none"/>
        </w:rPr>
        <w:t>名驻场（协助工程承包人完成相关部门的民工工资检查工作）、资料管理、成本管理人员各不少于</w:t>
      </w:r>
      <w:r>
        <w:rPr>
          <w:rFonts w:asciiTheme="majorEastAsia" w:hAnsiTheme="majorEastAsia" w:eastAsiaTheme="majorEastAsia"/>
          <w:highlight w:val="none"/>
          <w:u w:val="none"/>
        </w:rPr>
        <w:t>1</w:t>
      </w:r>
      <w:r>
        <w:rPr>
          <w:rFonts w:hint="eastAsia" w:asciiTheme="majorEastAsia" w:hAnsiTheme="majorEastAsia" w:eastAsiaTheme="majorEastAsia"/>
          <w:highlight w:val="none"/>
          <w:u w:val="none"/>
        </w:rPr>
        <w:t>名驻场（协助工程承包人完成各类验收资料、收方及进度报送资料）；专职安全生产管理人员（持川建安</w:t>
      </w:r>
      <w:r>
        <w:rPr>
          <w:rFonts w:asciiTheme="majorEastAsia" w:hAnsiTheme="majorEastAsia" w:eastAsiaTheme="majorEastAsia"/>
          <w:highlight w:val="none"/>
          <w:u w:val="none"/>
        </w:rPr>
        <w:t>C</w:t>
      </w:r>
      <w:r>
        <w:rPr>
          <w:rFonts w:hint="eastAsia" w:asciiTheme="majorEastAsia" w:hAnsiTheme="majorEastAsia" w:eastAsiaTheme="majorEastAsia"/>
          <w:highlight w:val="none"/>
          <w:u w:val="none"/>
        </w:rPr>
        <w:t>证）不少于</w:t>
      </w:r>
      <w:r>
        <w:rPr>
          <w:rFonts w:hint="eastAsia" w:asciiTheme="majorEastAsia" w:hAnsiTheme="majorEastAsia" w:eastAsiaTheme="majorEastAsia"/>
          <w:highlight w:val="none"/>
          <w:u w:val="none"/>
          <w:lang w:val="en-US" w:eastAsia="zh-CN"/>
        </w:rPr>
        <w:t>1</w:t>
      </w:r>
      <w:r>
        <w:rPr>
          <w:rFonts w:hint="eastAsia" w:asciiTheme="majorEastAsia" w:hAnsiTheme="majorEastAsia" w:eastAsiaTheme="majorEastAsia"/>
          <w:highlight w:val="none"/>
          <w:u w:val="none"/>
        </w:rPr>
        <w:t>名驻场。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8</w:t>
      </w:r>
      <w:r>
        <w:rPr>
          <w:rFonts w:hint="eastAsia" w:asciiTheme="majorEastAsia" w:hAnsiTheme="majorEastAsia" w:eastAsiaTheme="majorEastAsia"/>
          <w:highlight w:val="none"/>
          <w:u w:val="none"/>
        </w:rPr>
        <w:t>．</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人完成或配合工程承包人完成材料送检和第三方检测单位完成项目的检测、配合工程承包人完成项目的质量验收工作</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lang w:val="en-US" w:eastAsia="zh-CN"/>
        </w:rPr>
        <w:t>并负责对整个项目及</w:t>
      </w:r>
      <w:r>
        <w:rPr>
          <w:rFonts w:hint="eastAsia" w:asciiTheme="majorEastAsia" w:hAnsiTheme="majorEastAsia" w:eastAsiaTheme="majorEastAsia"/>
          <w:highlight w:val="none"/>
          <w:u w:val="none"/>
        </w:rPr>
        <w:t>所分包范围内的所有资料收集、整理、制作（包括影像资料）等，以上工作内容均须满足规范规定和工程承包人施工要求</w:t>
      </w:r>
      <w:r>
        <w:rPr>
          <w:rFonts w:hint="eastAsia" w:asciiTheme="majorEastAsia" w:hAnsiTheme="majorEastAsia" w:eastAsiaTheme="majorEastAsia"/>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9</w:t>
      </w:r>
      <w:r>
        <w:rPr>
          <w:rFonts w:hint="eastAsia" w:asciiTheme="majorEastAsia" w:hAnsiTheme="majorEastAsia" w:eastAsiaTheme="majorEastAsia"/>
          <w:highlight w:val="none"/>
          <w:u w:val="none"/>
        </w:rPr>
        <w:t>．施工过程中的设计修改和变更、</w:t>
      </w:r>
      <w:r>
        <w:rPr>
          <w:rFonts w:hint="eastAsia" w:asciiTheme="majorEastAsia" w:hAnsiTheme="majorEastAsia" w:eastAsiaTheme="majorEastAsia"/>
          <w:highlight w:val="none"/>
          <w:u w:val="none"/>
          <w:lang w:val="en-US" w:eastAsia="zh-CN"/>
        </w:rPr>
        <w:t>发包人</w:t>
      </w:r>
      <w:r>
        <w:rPr>
          <w:rFonts w:hint="eastAsia" w:asciiTheme="majorEastAsia" w:hAnsiTheme="majorEastAsia" w:eastAsiaTheme="majorEastAsia"/>
          <w:highlight w:val="none"/>
          <w:u w:val="none"/>
        </w:rPr>
        <w:t>、工程承包人指令增减工程，</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人必须按照要求及时完成，不得以价格未核定等为由拒绝施工，否则，工程承包人有权安排第三方完成，除扣除本包含在合同价款内</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人未施工而由工程承包人安排第三方施工事项所对应的价款外，另按委托第三方施工造价的</w:t>
      </w:r>
      <w:r>
        <w:rPr>
          <w:rFonts w:asciiTheme="majorEastAsia" w:hAnsiTheme="majorEastAsia" w:eastAsiaTheme="majorEastAsia"/>
          <w:highlight w:val="none"/>
          <w:u w:val="none"/>
        </w:rPr>
        <w:t>20%</w:t>
      </w:r>
      <w:r>
        <w:rPr>
          <w:rFonts w:hint="eastAsia" w:asciiTheme="majorEastAsia" w:hAnsiTheme="majorEastAsia" w:eastAsiaTheme="majorEastAsia"/>
          <w:highlight w:val="none"/>
          <w:u w:val="none"/>
        </w:rPr>
        <w:t>作为对合同价款的扣除事项，作为</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人不服从工程承包人工作安排的违约处罚。前述事项符合合同约定的调整合同价款条件的，</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人应按合同约定及时申办签证手续（签证事件发生</w:t>
      </w:r>
      <w:r>
        <w:rPr>
          <w:rFonts w:asciiTheme="majorEastAsia" w:hAnsiTheme="majorEastAsia" w:eastAsiaTheme="majorEastAsia"/>
          <w:highlight w:val="none"/>
          <w:u w:val="none"/>
        </w:rPr>
        <w:t>3</w:t>
      </w:r>
      <w:r>
        <w:rPr>
          <w:rFonts w:hint="eastAsia" w:asciiTheme="majorEastAsia" w:hAnsiTheme="majorEastAsia" w:eastAsiaTheme="majorEastAsia"/>
          <w:highlight w:val="none"/>
          <w:u w:val="none"/>
        </w:rPr>
        <w:t>日内完成）。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10</w:t>
      </w:r>
      <w:r>
        <w:rPr>
          <w:rFonts w:hint="eastAsia" w:asciiTheme="majorEastAsia" w:hAnsiTheme="majorEastAsia" w:eastAsiaTheme="majorEastAsia"/>
          <w:highlight w:val="none"/>
          <w:u w:val="none"/>
        </w:rPr>
        <w:t>．因本工程施工所需的对场内外设施的补充、运行、或作业、办公、生活等场地等不足需另寻场地补充等事项，均由</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人自行负责，所需费用已包含在合同计价方式内。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11</w:t>
      </w:r>
      <w:r>
        <w:rPr>
          <w:rFonts w:hint="eastAsia" w:asciiTheme="majorEastAsia" w:hAnsiTheme="majorEastAsia" w:eastAsiaTheme="majorEastAsia"/>
          <w:highlight w:val="none"/>
          <w:u w:val="none"/>
        </w:rPr>
        <w:t>．</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人以包工、包料（</w:t>
      </w:r>
      <w:r>
        <w:rPr>
          <w:rFonts w:hint="eastAsia" w:asciiTheme="majorEastAsia" w:hAnsiTheme="majorEastAsia" w:eastAsiaTheme="majorEastAsia"/>
          <w:highlight w:val="none"/>
          <w:u w:val="none"/>
          <w:lang w:val="en-US" w:eastAsia="zh-CN"/>
        </w:rPr>
        <w:t>承包范围内发包人及工程承包人</w:t>
      </w:r>
      <w:r>
        <w:rPr>
          <w:rFonts w:hint="eastAsia" w:asciiTheme="majorEastAsia" w:hAnsiTheme="majorEastAsia" w:eastAsiaTheme="majorEastAsia"/>
          <w:highlight w:val="none"/>
          <w:u w:val="none"/>
        </w:rPr>
        <w:t>甲供材除外）、包质量、包安全文明、包工期（含保证合同工期的已在合同计价内考虑的赶工）、包措施及机械（</w:t>
      </w:r>
      <w:r>
        <w:rPr>
          <w:rFonts w:hint="eastAsia" w:asciiTheme="majorEastAsia" w:hAnsiTheme="majorEastAsia" w:eastAsiaTheme="majorEastAsia"/>
          <w:highlight w:val="none"/>
          <w:u w:val="none"/>
          <w:lang w:val="en-US" w:eastAsia="zh-CN"/>
        </w:rPr>
        <w:t>发包人或工程承包人提供的机械以</w:t>
      </w:r>
      <w:r>
        <w:rPr>
          <w:rFonts w:hint="eastAsia" w:asciiTheme="majorEastAsia" w:hAnsiTheme="majorEastAsia" w:eastAsiaTheme="majorEastAsia"/>
          <w:highlight w:val="none"/>
          <w:u w:val="none"/>
        </w:rPr>
        <w:t>外）、包工程半成品和成品保护、包合同约定的风险因素、包验收和涉及的所有费用（包括不限于按规范要求和当地主管部门验收的其他要求）、包保修、包应缴规费、包施工和竣工验收资料的整理并纳入总包验收备案资料、包应纳税金等的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b w:val="0"/>
          <w:bCs w:val="0"/>
          <w:highlight w:val="none"/>
          <w:u w:val="none"/>
        </w:rPr>
      </w:pPr>
      <w:r>
        <w:rPr>
          <w:rFonts w:asciiTheme="majorEastAsia" w:hAnsiTheme="majorEastAsia" w:eastAsiaTheme="majorEastAsia"/>
          <w:highlight w:val="none"/>
          <w:u w:val="none"/>
        </w:rPr>
        <w:t>12</w:t>
      </w:r>
      <w:r>
        <w:rPr>
          <w:rFonts w:hint="eastAsia" w:asciiTheme="majorEastAsia" w:hAnsiTheme="majorEastAsia" w:eastAsiaTheme="majorEastAsia"/>
          <w:highlight w:val="none"/>
          <w:u w:val="none"/>
        </w:rPr>
        <w:t>．甲供材料：</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lang w:val="en-US" w:eastAsia="zh-CN"/>
        </w:rPr>
        <w:t>1）发包人供应材料及设备：/; (2)工程承包人提供材料及设备：详后附表</w:t>
      </w:r>
      <w:r>
        <w:rPr>
          <w:rFonts w:hint="eastAsia" w:asciiTheme="majorEastAsia" w:hAnsiTheme="majorEastAsia" w:eastAsiaTheme="majorEastAsia"/>
          <w:highlight w:val="none"/>
          <w:u w:val="none"/>
        </w:rPr>
        <w:t>，以上材料损耗控制在</w:t>
      </w:r>
      <w:r>
        <w:rPr>
          <w:rFonts w:hint="eastAsia" w:asciiTheme="majorEastAsia" w:hAnsiTheme="majorEastAsia" w:eastAsiaTheme="majorEastAsia"/>
          <w:highlight w:val="none"/>
          <w:u w:val="none"/>
          <w:lang w:val="en-US" w:eastAsia="zh-CN"/>
        </w:rPr>
        <w:t>本合同约定适用的</w:t>
      </w:r>
      <w:r>
        <w:rPr>
          <w:rFonts w:hint="eastAsia" w:asciiTheme="majorEastAsia" w:hAnsiTheme="majorEastAsia" w:eastAsiaTheme="majorEastAsia"/>
          <w:highlight w:val="none"/>
          <w:u w:val="none"/>
        </w:rPr>
        <w:t>定额</w:t>
      </w:r>
      <w:r>
        <w:rPr>
          <w:rFonts w:hint="eastAsia" w:asciiTheme="majorEastAsia" w:hAnsiTheme="majorEastAsia" w:eastAsiaTheme="majorEastAsia"/>
          <w:highlight w:val="none"/>
          <w:u w:val="none"/>
          <w:lang w:val="en-US" w:eastAsia="zh-CN"/>
        </w:rPr>
        <w:t>规定的</w:t>
      </w:r>
      <w:r>
        <w:rPr>
          <w:rFonts w:hint="eastAsia" w:asciiTheme="majorEastAsia" w:hAnsiTheme="majorEastAsia" w:eastAsiaTheme="majorEastAsia"/>
          <w:highlight w:val="none"/>
          <w:u w:val="none"/>
        </w:rPr>
        <w:t>损耗总量范围内，</w:t>
      </w:r>
      <w:r>
        <w:rPr>
          <w:rFonts w:hint="eastAsia" w:asciiTheme="majorEastAsia" w:hAnsiTheme="majorEastAsia" w:eastAsiaTheme="majorEastAsia"/>
          <w:b w:val="0"/>
          <w:bCs w:val="0"/>
          <w:color w:val="auto"/>
          <w:highlight w:val="none"/>
          <w:u w:val="single"/>
        </w:rPr>
        <w:t>若超过该数量</w:t>
      </w:r>
      <w:r>
        <w:rPr>
          <w:rFonts w:hint="eastAsia" w:asciiTheme="majorEastAsia" w:hAnsiTheme="majorEastAsia" w:eastAsiaTheme="majorEastAsia"/>
          <w:b w:val="0"/>
          <w:bCs w:val="0"/>
          <w:color w:val="auto"/>
          <w:highlight w:val="none"/>
          <w:u w:val="single"/>
          <w:lang w:val="en-US" w:eastAsia="zh-CN"/>
        </w:rPr>
        <w:t>的</w:t>
      </w:r>
      <w:r>
        <w:rPr>
          <w:rFonts w:hint="eastAsia" w:asciiTheme="majorEastAsia" w:hAnsiTheme="majorEastAsia" w:eastAsiaTheme="majorEastAsia"/>
          <w:b w:val="0"/>
          <w:bCs w:val="0"/>
          <w:color w:val="auto"/>
          <w:highlight w:val="none"/>
          <w:u w:val="single"/>
        </w:rPr>
        <w:t>按实际超出量扣除劳务分包人工程款</w:t>
      </w:r>
      <w:r>
        <w:rPr>
          <w:rFonts w:hint="eastAsia" w:asciiTheme="majorEastAsia" w:hAnsiTheme="majorEastAsia" w:eastAsiaTheme="majorEastAsia"/>
          <w:b w:val="0"/>
          <w:bCs w:val="0"/>
          <w:color w:val="auto"/>
          <w:highlight w:val="none"/>
          <w:u w:val="single"/>
          <w:lang w:eastAsia="zh-CN"/>
        </w:rPr>
        <w:t>，</w:t>
      </w:r>
      <w:r>
        <w:rPr>
          <w:rFonts w:hint="eastAsia" w:asciiTheme="majorEastAsia" w:hAnsiTheme="majorEastAsia" w:eastAsiaTheme="majorEastAsia"/>
          <w:b w:val="0"/>
          <w:bCs w:val="0"/>
          <w:color w:val="auto"/>
          <w:highlight w:val="none"/>
          <w:u w:val="single"/>
          <w:lang w:val="en-US" w:eastAsia="zh-CN"/>
        </w:rPr>
        <w:t>材料单价按工程承包人采购价的1.2倍计算（包括由于劳务分包人原因导致的商品混凝土和预拌砂浆的超时费以及台班）损失、甲供材料计划的不准备性导致的材料损失等）</w:t>
      </w:r>
      <w:r>
        <w:rPr>
          <w:rFonts w:hint="eastAsia" w:asciiTheme="majorEastAsia" w:hAnsiTheme="majorEastAsia" w:eastAsiaTheme="majorEastAsia"/>
          <w:b w:val="0"/>
          <w:bCs w:val="0"/>
          <w:color w:val="auto"/>
          <w:highlight w:val="none"/>
          <w:u w:val="single"/>
        </w:rPr>
        <w:t>。</w:t>
      </w:r>
    </w:p>
    <w:p>
      <w:pPr>
        <w:spacing w:line="400" w:lineRule="exact"/>
        <w:ind w:firstLine="420" w:firstLineChars="200"/>
        <w:rPr>
          <w:rFonts w:asciiTheme="majorEastAsia" w:hAnsiTheme="majorEastAsia" w:eastAsiaTheme="majorEastAsia"/>
          <w:highlight w:val="none"/>
          <w:u w:val="none"/>
        </w:rPr>
      </w:pPr>
      <w:r>
        <w:rPr>
          <w:rFonts w:asciiTheme="majorEastAsia" w:hAnsiTheme="majorEastAsia" w:eastAsiaTheme="majorEastAsia"/>
          <w:highlight w:val="none"/>
          <w:u w:val="none"/>
        </w:rPr>
        <w:t>13</w:t>
      </w:r>
      <w:r>
        <w:rPr>
          <w:rFonts w:hint="eastAsia" w:asciiTheme="majorEastAsia" w:hAnsiTheme="majorEastAsia" w:eastAsiaTheme="majorEastAsia"/>
          <w:highlight w:val="none"/>
          <w:u w:val="none"/>
        </w:rPr>
        <w:t>．</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必须服从工程承包人的统一安排、协调和监督管理，按项目要求与工程承包人签署有关安全生产、文明生产的管理协议，加强与工程承包人其他分包单位间的协调配合，确保所施工工程满足项目总体工程施工要求，确保安全文明达标。</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人应做好对现场其他分包单位已完成工程保护、允许其他分包单位使用现场防护措施、设施、场地，不得干扰其他单位施工。若因</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人违反前述约定的，</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人需承担相应的违约责任，接受协议规定的处罚，并赔偿给其他单位的财产、工期等造成的损失。</w:t>
      </w:r>
    </w:p>
    <w:p>
      <w:pPr>
        <w:spacing w:line="420" w:lineRule="exact"/>
        <w:ind w:firstLine="420" w:firstLineChars="200"/>
        <w:rPr>
          <w:rFonts w:asciiTheme="majorEastAsia" w:hAnsiTheme="majorEastAsia" w:eastAsiaTheme="majorEastAsia"/>
          <w:highlight w:val="none"/>
          <w:u w:val="none"/>
        </w:rPr>
      </w:pPr>
      <w:r>
        <w:rPr>
          <w:rFonts w:asciiTheme="majorEastAsia" w:hAnsiTheme="majorEastAsia" w:eastAsiaTheme="majorEastAsia"/>
          <w:highlight w:val="none"/>
          <w:u w:val="none"/>
        </w:rPr>
        <w:t>14</w:t>
      </w:r>
      <w:r>
        <w:rPr>
          <w:rFonts w:hint="eastAsia" w:asciiTheme="majorEastAsia" w:hAnsiTheme="majorEastAsia" w:eastAsiaTheme="majorEastAsia"/>
          <w:highlight w:val="none"/>
          <w:u w:val="none"/>
        </w:rPr>
        <w:t>．</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rPr>
        <w:t>人配置门卫人员不少于</w:t>
      </w:r>
      <w:r>
        <w:rPr>
          <w:rFonts w:asciiTheme="majorEastAsia" w:hAnsiTheme="majorEastAsia" w:eastAsiaTheme="majorEastAsia"/>
          <w:highlight w:val="none"/>
          <w:u w:val="none"/>
        </w:rPr>
        <w:t>1</w:t>
      </w:r>
      <w:r>
        <w:rPr>
          <w:rFonts w:hint="eastAsia" w:asciiTheme="majorEastAsia" w:hAnsiTheme="majorEastAsia" w:eastAsiaTheme="majorEastAsia"/>
          <w:highlight w:val="none"/>
          <w:u w:val="none"/>
        </w:rPr>
        <w:t>名（</w:t>
      </w:r>
      <w:r>
        <w:rPr>
          <w:rFonts w:asciiTheme="majorEastAsia" w:hAnsiTheme="majorEastAsia" w:eastAsiaTheme="majorEastAsia"/>
          <w:highlight w:val="none"/>
          <w:u w:val="none"/>
        </w:rPr>
        <w:t>60</w:t>
      </w:r>
      <w:r>
        <w:rPr>
          <w:rFonts w:hint="eastAsia" w:asciiTheme="majorEastAsia" w:hAnsiTheme="majorEastAsia" w:eastAsiaTheme="majorEastAsia"/>
          <w:highlight w:val="none"/>
          <w:u w:val="none"/>
        </w:rPr>
        <w:t>岁以下身体健康），负责施工区、办公区保卫工作。</w:t>
      </w:r>
    </w:p>
    <w:p>
      <w:pPr>
        <w:spacing w:line="420" w:lineRule="exact"/>
        <w:ind w:firstLine="420" w:firstLineChars="200"/>
        <w:rPr>
          <w:rFonts w:asciiTheme="majorEastAsia" w:hAnsiTheme="majorEastAsia" w:eastAsiaTheme="majorEastAsia"/>
          <w:highlight w:val="none"/>
          <w:u w:val="none"/>
        </w:rPr>
      </w:pPr>
      <w:r>
        <w:rPr>
          <w:rFonts w:asciiTheme="majorEastAsia" w:hAnsiTheme="majorEastAsia" w:eastAsiaTheme="majorEastAsia"/>
          <w:highlight w:val="none"/>
          <w:u w:val="none"/>
        </w:rPr>
        <w:t>15</w:t>
      </w:r>
      <w:r>
        <w:rPr>
          <w:rFonts w:hint="eastAsia" w:asciiTheme="majorEastAsia" w:hAnsiTheme="majorEastAsia" w:eastAsiaTheme="majorEastAsia"/>
          <w:highlight w:val="none"/>
          <w:u w:val="none"/>
        </w:rPr>
        <w:t>．劳务作业具体工作内容详见合同附件《</w:t>
      </w:r>
      <w:r>
        <w:rPr>
          <w:rFonts w:hint="eastAsia" w:asciiTheme="majorEastAsia" w:hAnsiTheme="majorEastAsia" w:eastAsiaTheme="majorEastAsia"/>
          <w:highlight w:val="none"/>
          <w:u w:val="none"/>
          <w:lang w:eastAsia="zh-CN"/>
        </w:rPr>
        <w:t>劳务分包</w:t>
      </w:r>
      <w:r>
        <w:rPr>
          <w:rFonts w:hint="eastAsia" w:asciiTheme="majorEastAsia" w:hAnsiTheme="majorEastAsia" w:eastAsiaTheme="majorEastAsia"/>
          <w:highlight w:val="none"/>
          <w:u w:val="none"/>
          <w:lang w:val="en-US" w:eastAsia="zh-CN"/>
        </w:rPr>
        <w:t>工程量</w:t>
      </w:r>
      <w:r>
        <w:rPr>
          <w:rFonts w:hint="eastAsia" w:asciiTheme="majorEastAsia" w:hAnsiTheme="majorEastAsia" w:eastAsiaTheme="majorEastAsia"/>
          <w:highlight w:val="none"/>
          <w:u w:val="none"/>
        </w:rPr>
        <w:t>清单</w:t>
      </w:r>
      <w:r>
        <w:rPr>
          <w:rFonts w:hint="eastAsia" w:asciiTheme="majorEastAsia" w:hAnsiTheme="majorEastAsia" w:eastAsiaTheme="majorEastAsia"/>
          <w:highlight w:val="none"/>
          <w:u w:val="none"/>
          <w:lang w:val="en-US" w:eastAsia="zh-CN"/>
        </w:rPr>
        <w:t>计</w:t>
      </w:r>
      <w:r>
        <w:rPr>
          <w:rFonts w:hint="eastAsia" w:asciiTheme="majorEastAsia" w:hAnsiTheme="majorEastAsia" w:eastAsiaTheme="majorEastAsia"/>
          <w:highlight w:val="none"/>
          <w:u w:val="none"/>
        </w:rPr>
        <w:t>价表》。</w:t>
      </w:r>
    </w:p>
    <w:p>
      <w:pPr>
        <w:spacing w:line="420" w:lineRule="exact"/>
        <w:ind w:firstLine="540"/>
        <w:rPr>
          <w:rFonts w:asciiTheme="majorEastAsia" w:hAnsiTheme="majorEastAsia" w:eastAsiaTheme="majorEastAsia"/>
          <w:highlight w:val="none"/>
          <w:u w:val="single"/>
        </w:rPr>
      </w:pPr>
      <w:r>
        <w:rPr>
          <w:rFonts w:hint="eastAsia" w:asciiTheme="majorEastAsia" w:hAnsiTheme="majorEastAsia" w:eastAsiaTheme="majorEastAsia"/>
          <w:b/>
          <w:bCs/>
          <w:sz w:val="24"/>
          <w:szCs w:val="24"/>
          <w:highlight w:val="none"/>
        </w:rPr>
        <w:t>第三条 分包工作期限</w:t>
      </w:r>
    </w:p>
    <w:p>
      <w:pPr>
        <w:spacing w:line="276" w:lineRule="auto"/>
        <w:ind w:firstLine="540"/>
        <w:rPr>
          <w:rFonts w:asciiTheme="majorEastAsia" w:hAnsiTheme="majorEastAsia" w:eastAsiaTheme="majorEastAsia"/>
          <w:highlight w:val="none"/>
        </w:rPr>
      </w:pPr>
      <w:r>
        <w:rPr>
          <w:rFonts w:hint="eastAsia" w:asciiTheme="majorEastAsia" w:hAnsiTheme="majorEastAsia" w:eastAsiaTheme="majorEastAsia"/>
          <w:highlight w:val="none"/>
        </w:rPr>
        <w:t>开始工作日期：</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202</w:t>
      </w:r>
      <w:r>
        <w:rPr>
          <w:rFonts w:hint="eastAsia" w:asciiTheme="majorEastAsia" w:hAnsiTheme="majorEastAsia" w:eastAsiaTheme="majorEastAsia"/>
          <w:highlight w:val="none"/>
          <w:u w:val="single"/>
          <w:lang w:val="en-US" w:eastAsia="zh-CN"/>
        </w:rPr>
        <w:t>5</w:t>
      </w:r>
      <w:r>
        <w:rPr>
          <w:rFonts w:hint="eastAsia" w:asciiTheme="majorEastAsia" w:hAnsiTheme="majorEastAsia" w:eastAsiaTheme="majorEastAsia"/>
          <w:highlight w:val="none"/>
        </w:rPr>
        <w:t>年</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月</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日。实际开始日期以工程承包人通知</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人进场作业日为准。</w:t>
      </w:r>
    </w:p>
    <w:p>
      <w:pPr>
        <w:spacing w:line="276" w:lineRule="auto"/>
        <w:ind w:firstLine="540"/>
        <w:rPr>
          <w:rFonts w:asciiTheme="majorEastAsia" w:hAnsiTheme="majorEastAsia" w:eastAsiaTheme="majorEastAsia"/>
          <w:highlight w:val="none"/>
        </w:rPr>
      </w:pPr>
      <w:r>
        <w:rPr>
          <w:rFonts w:hint="eastAsia" w:asciiTheme="majorEastAsia" w:hAnsiTheme="majorEastAsia" w:eastAsiaTheme="majorEastAsia"/>
          <w:highlight w:val="none"/>
        </w:rPr>
        <w:t>结束工作日期：</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202</w:t>
      </w:r>
      <w:r>
        <w:rPr>
          <w:rFonts w:hint="eastAsia" w:asciiTheme="majorEastAsia" w:hAnsiTheme="majorEastAsia" w:eastAsiaTheme="majorEastAsia"/>
          <w:highlight w:val="none"/>
          <w:u w:val="single"/>
          <w:lang w:val="en-US" w:eastAsia="zh-CN"/>
        </w:rPr>
        <w:t>5</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年</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月</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日。实际工作结束日期以工程承包人工程被</w:t>
      </w:r>
      <w:r>
        <w:rPr>
          <w:rFonts w:hint="eastAsia" w:asciiTheme="majorEastAsia" w:hAnsiTheme="majorEastAsia" w:eastAsiaTheme="majorEastAsia"/>
          <w:highlight w:val="none"/>
          <w:lang w:eastAsia="zh-CN"/>
        </w:rPr>
        <w:t>发包人</w:t>
      </w:r>
      <w:r>
        <w:rPr>
          <w:rFonts w:hint="eastAsia" w:asciiTheme="majorEastAsia" w:hAnsiTheme="majorEastAsia" w:eastAsiaTheme="majorEastAsia"/>
          <w:highlight w:val="none"/>
        </w:rPr>
        <w:t>方验收通过日期为准。</w:t>
      </w:r>
    </w:p>
    <w:p>
      <w:pPr>
        <w:spacing w:line="276" w:lineRule="auto"/>
        <w:ind w:firstLine="540"/>
        <w:rPr>
          <w:rFonts w:asciiTheme="majorEastAsia" w:hAnsiTheme="majorEastAsia" w:eastAsiaTheme="majorEastAsia"/>
          <w:highlight w:val="none"/>
        </w:rPr>
      </w:pPr>
      <w:r>
        <w:rPr>
          <w:rFonts w:hint="eastAsia" w:asciiTheme="majorEastAsia" w:hAnsiTheme="majorEastAsia" w:eastAsiaTheme="majorEastAsia"/>
          <w:b/>
          <w:bCs/>
          <w:highlight w:val="none"/>
          <w:lang w:val="en-US" w:eastAsia="zh-CN"/>
        </w:rPr>
        <w:t>工期：</w:t>
      </w:r>
      <w:r>
        <w:rPr>
          <w:rFonts w:hint="eastAsia" w:asciiTheme="majorEastAsia" w:hAnsiTheme="majorEastAsia" w:eastAsiaTheme="majorEastAsia"/>
          <w:b/>
          <w:bCs/>
          <w:highlight w:val="none"/>
          <w:u w:val="single"/>
          <w:lang w:val="en-US" w:eastAsia="zh-CN"/>
        </w:rPr>
        <w:t xml:space="preserve">           </w:t>
      </w:r>
      <w:r>
        <w:rPr>
          <w:rFonts w:hint="eastAsia" w:asciiTheme="majorEastAsia" w:hAnsiTheme="majorEastAsia" w:eastAsiaTheme="majorEastAsia"/>
          <w:b w:val="0"/>
          <w:bCs w:val="0"/>
          <w:sz w:val="21"/>
          <w:szCs w:val="21"/>
          <w:highlight w:val="none"/>
          <w:lang w:val="en-US" w:eastAsia="zh-CN"/>
        </w:rPr>
        <w:t>日历天，以开工令或开工报告载明日期为起算日期，工期必须满足发包人方批复的工程承包人总体工程施工工期进度计划</w:t>
      </w:r>
      <w:r>
        <w:rPr>
          <w:rFonts w:hint="eastAsia" w:asciiTheme="majorEastAsia" w:hAnsiTheme="majorEastAsia" w:eastAsiaTheme="majorEastAsia"/>
          <w:sz w:val="21"/>
          <w:szCs w:val="21"/>
          <w:highlight w:val="none"/>
        </w:rPr>
        <w:t>。</w:t>
      </w:r>
    </w:p>
    <w:p>
      <w:pPr>
        <w:spacing w:line="276" w:lineRule="auto"/>
        <w:ind w:firstLine="54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第四条 质量标准</w:t>
      </w:r>
    </w:p>
    <w:p>
      <w:pPr>
        <w:spacing w:line="400" w:lineRule="exact"/>
        <w:ind w:firstLine="420" w:firstLineChars="200"/>
        <w:rPr>
          <w:rFonts w:hint="eastAsia" w:cs="Times New Roman" w:asciiTheme="majorEastAsia" w:hAnsiTheme="majorEastAsia" w:eastAsiaTheme="majorEastAsia"/>
          <w:highlight w:val="none"/>
          <w:u w:val="none"/>
        </w:rPr>
      </w:pPr>
      <w:r>
        <w:rPr>
          <w:rFonts w:hint="eastAsia" w:cs="Times New Roman" w:asciiTheme="majorEastAsia" w:hAnsiTheme="majorEastAsia" w:eastAsiaTheme="majorEastAsia"/>
          <w:sz w:val="21"/>
          <w:szCs w:val="24"/>
          <w:highlight w:val="none"/>
          <w:u w:val="none"/>
        </w:rPr>
        <w:t>工程质量符合</w:t>
      </w:r>
      <w:r>
        <w:rPr>
          <w:rFonts w:hint="eastAsia" w:cs="Times New Roman" w:asciiTheme="majorEastAsia" w:hAnsiTheme="majorEastAsia" w:eastAsiaTheme="majorEastAsia"/>
          <w:sz w:val="21"/>
          <w:szCs w:val="24"/>
          <w:highlight w:val="none"/>
          <w:u w:val="single"/>
          <w:lang w:val="en-US" w:eastAsia="zh-CN"/>
        </w:rPr>
        <w:t xml:space="preserve"> </w:t>
      </w:r>
      <w:r>
        <w:rPr>
          <w:rFonts w:hint="eastAsia" w:cs="Times New Roman" w:asciiTheme="majorEastAsia" w:hAnsiTheme="majorEastAsia" w:eastAsiaTheme="majorEastAsia"/>
          <w:sz w:val="21"/>
          <w:szCs w:val="24"/>
          <w:highlight w:val="none"/>
          <w:u w:val="single"/>
        </w:rPr>
        <w:t>达到国家现行相关工程建设验收规范及标准的要求</w:t>
      </w:r>
      <w:r>
        <w:rPr>
          <w:rFonts w:hint="eastAsia" w:cs="Times New Roman" w:asciiTheme="majorEastAsia" w:hAnsiTheme="majorEastAsia" w:eastAsiaTheme="majorEastAsia"/>
          <w:sz w:val="21"/>
          <w:szCs w:val="24"/>
          <w:highlight w:val="none"/>
          <w:u w:val="single"/>
          <w:lang w:val="en-US" w:eastAsia="zh-CN"/>
        </w:rPr>
        <w:t xml:space="preserve"> </w:t>
      </w:r>
      <w:r>
        <w:rPr>
          <w:rFonts w:hint="eastAsia" w:cs="Times New Roman" w:asciiTheme="majorEastAsia" w:hAnsiTheme="majorEastAsia" w:eastAsiaTheme="majorEastAsia"/>
          <w:sz w:val="21"/>
          <w:szCs w:val="24"/>
          <w:highlight w:val="none"/>
          <w:u w:val="none"/>
        </w:rPr>
        <w:t>标准</w:t>
      </w:r>
      <w:r>
        <w:rPr>
          <w:rFonts w:hint="eastAsia" w:cs="Times New Roman" w:asciiTheme="majorEastAsia" w:hAnsiTheme="majorEastAsia" w:eastAsiaTheme="majorEastAsia"/>
          <w:sz w:val="21"/>
          <w:szCs w:val="24"/>
          <w:highlight w:val="none"/>
          <w:u w:val="none"/>
          <w:lang w:eastAsia="zh-CN"/>
        </w:rPr>
        <w:t>。</w:t>
      </w:r>
    </w:p>
    <w:p>
      <w:pPr>
        <w:spacing w:line="420" w:lineRule="exact"/>
        <w:ind w:firstLine="54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第五条  合同文件及解释顺序</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组成本合同的文件及优先解释顺序如下：</w:t>
      </w:r>
    </w:p>
    <w:p>
      <w:pPr>
        <w:spacing w:line="420" w:lineRule="exact"/>
        <w:rPr>
          <w:rFonts w:asciiTheme="majorEastAsia" w:hAnsiTheme="majorEastAsia" w:eastAsiaTheme="majorEastAsia"/>
          <w:color w:val="auto"/>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color w:val="auto"/>
          <w:highlight w:val="none"/>
        </w:rPr>
        <w:t>（1）本合同；</w:t>
      </w:r>
    </w:p>
    <w:p>
      <w:pPr>
        <w:spacing w:line="42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（2）本合同附件；</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（3）本合同补充协议；</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（4）中</w:t>
      </w:r>
      <w:r>
        <w:rPr>
          <w:rFonts w:hint="eastAsia" w:asciiTheme="majorEastAsia" w:hAnsiTheme="majorEastAsia" w:eastAsiaTheme="majorEastAsia"/>
          <w:color w:val="auto"/>
          <w:highlight w:val="none"/>
          <w:lang w:val="en-US" w:eastAsia="zh-CN"/>
        </w:rPr>
        <w:t>标</w:t>
      </w:r>
      <w:r>
        <w:rPr>
          <w:rFonts w:hint="eastAsia" w:asciiTheme="majorEastAsia" w:hAnsiTheme="majorEastAsia" w:eastAsiaTheme="majorEastAsia"/>
          <w:color w:val="auto"/>
          <w:highlight w:val="none"/>
        </w:rPr>
        <w:t>通知书；</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（5）</w:t>
      </w:r>
      <w:r>
        <w:rPr>
          <w:rFonts w:hint="eastAsia" w:asciiTheme="majorEastAsia" w:hAnsiTheme="majorEastAsia" w:eastAsiaTheme="majorEastAsia"/>
          <w:color w:val="auto"/>
          <w:highlight w:val="none"/>
          <w:lang w:val="en-US" w:eastAsia="zh-CN"/>
        </w:rPr>
        <w:t>投标函</w:t>
      </w:r>
      <w:r>
        <w:rPr>
          <w:rFonts w:hint="eastAsia" w:asciiTheme="majorEastAsia" w:hAnsiTheme="majorEastAsia" w:eastAsiaTheme="majorEastAsia"/>
          <w:color w:val="auto"/>
          <w:highlight w:val="none"/>
        </w:rPr>
        <w:t>；</w:t>
      </w:r>
    </w:p>
    <w:p>
      <w:pPr>
        <w:spacing w:line="420" w:lineRule="exact"/>
        <w:ind w:firstLine="42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（6）</w:t>
      </w:r>
      <w:r>
        <w:rPr>
          <w:rFonts w:hint="eastAsia" w:asciiTheme="majorEastAsia" w:hAnsiTheme="majorEastAsia" w:eastAsiaTheme="majorEastAsia"/>
          <w:color w:val="auto"/>
          <w:highlight w:val="none"/>
          <w:lang w:val="en-US" w:eastAsia="zh-CN"/>
        </w:rPr>
        <w:t>询比</w:t>
      </w:r>
      <w:r>
        <w:rPr>
          <w:rFonts w:hint="eastAsia" w:asciiTheme="majorEastAsia" w:hAnsiTheme="majorEastAsia" w:eastAsiaTheme="majorEastAsia"/>
          <w:color w:val="auto"/>
          <w:highlight w:val="none"/>
        </w:rPr>
        <w:t>文件；</w:t>
      </w:r>
    </w:p>
    <w:p>
      <w:pPr>
        <w:spacing w:line="420" w:lineRule="exact"/>
        <w:ind w:firstLine="42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（7）已标价的劳务工程量清单；</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color w:val="auto"/>
          <w:highlight w:val="none"/>
        </w:rPr>
        <w:t>（8）本工程施工总承包合同；</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第六条 标准规范</w:t>
      </w:r>
    </w:p>
    <w:p>
      <w:pPr>
        <w:spacing w:line="360" w:lineRule="auto"/>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除本工程施工总包合同另有约定外，本合同适用标准规范如下：</w:t>
      </w:r>
    </w:p>
    <w:p>
      <w:pPr>
        <w:spacing w:line="360" w:lineRule="auto"/>
        <w:ind w:firstLine="420" w:firstLineChars="200"/>
        <w:rPr>
          <w:rFonts w:asciiTheme="majorEastAsia" w:hAnsiTheme="majorEastAsia" w:eastAsiaTheme="majorEastAsia"/>
          <w:color w:val="000000"/>
          <w:highlight w:val="none"/>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color w:val="000000"/>
          <w:highlight w:val="none"/>
        </w:rPr>
        <w:t>以设计施工图为施工依据，在施工过程中必须严格按</w:t>
      </w:r>
      <w:r>
        <w:rPr>
          <w:rFonts w:hint="eastAsia" w:asciiTheme="majorEastAsia" w:hAnsiTheme="majorEastAsia" w:eastAsiaTheme="majorEastAsia"/>
          <w:color w:val="000000"/>
          <w:highlight w:val="none"/>
          <w:lang w:val="en-US" w:eastAsia="zh-CN"/>
        </w:rPr>
        <w:t>国家</w:t>
      </w:r>
      <w:r>
        <w:rPr>
          <w:rFonts w:hint="eastAsia" w:asciiTheme="majorEastAsia" w:hAnsiTheme="majorEastAsia" w:eastAsiaTheme="majorEastAsia"/>
          <w:color w:val="000000"/>
          <w:highlight w:val="none"/>
        </w:rPr>
        <w:t>现行的</w:t>
      </w:r>
      <w:r>
        <w:rPr>
          <w:rFonts w:hint="eastAsia" w:asciiTheme="majorEastAsia" w:hAnsiTheme="majorEastAsia" w:eastAsiaTheme="majorEastAsia"/>
          <w:color w:val="000000"/>
          <w:highlight w:val="none"/>
          <w:lang w:val="en-US" w:eastAsia="zh-CN"/>
        </w:rPr>
        <w:t>水运质量验收规范、标准</w:t>
      </w:r>
      <w:r>
        <w:rPr>
          <w:rFonts w:hint="eastAsia" w:asciiTheme="majorEastAsia" w:hAnsiTheme="majorEastAsia" w:eastAsiaTheme="majorEastAsia"/>
          <w:color w:val="000000"/>
          <w:highlight w:val="none"/>
        </w:rPr>
        <w:t>及相关国家现行施工和验收规范、专项方案及专家论证方案施工，如有不合格工程一律返工重做。所有操作人员必须服从工程承包人管理安排指挥以及操作规程。</w:t>
      </w:r>
      <w:r>
        <w:rPr>
          <w:rFonts w:hint="eastAsia" w:asciiTheme="majorEastAsia" w:hAnsiTheme="majorEastAsia" w:eastAsiaTheme="majorEastAsia"/>
          <w:color w:val="000000"/>
          <w:highlight w:val="none"/>
          <w:lang w:eastAsia="zh-CN"/>
        </w:rPr>
        <w:t>劳务分包</w:t>
      </w:r>
      <w:r>
        <w:rPr>
          <w:rFonts w:hint="eastAsia" w:asciiTheme="majorEastAsia" w:hAnsiTheme="majorEastAsia" w:eastAsiaTheme="majorEastAsia"/>
          <w:color w:val="000000"/>
          <w:highlight w:val="none"/>
        </w:rPr>
        <w:t>人应认真按照标准，规范和设计图纸、设计变更，图纸会审记录及工程承包人工程师依据合同发出的指令施工，并随时接受检查检验，为检查检验提供便利条件，工程质量达不到约定标准的部分，承包方应立即按要求拆除和重新施工，直到符合约定标准，返工费和影响正常施工的费用由</w:t>
      </w:r>
      <w:r>
        <w:rPr>
          <w:rFonts w:hint="eastAsia" w:asciiTheme="majorEastAsia" w:hAnsiTheme="majorEastAsia" w:eastAsiaTheme="majorEastAsia"/>
          <w:color w:val="000000"/>
          <w:highlight w:val="none"/>
          <w:lang w:eastAsia="zh-CN"/>
        </w:rPr>
        <w:t>劳务分包</w:t>
      </w:r>
      <w:r>
        <w:rPr>
          <w:rFonts w:hint="eastAsia" w:asciiTheme="majorEastAsia" w:hAnsiTheme="majorEastAsia" w:eastAsiaTheme="majorEastAsia"/>
          <w:color w:val="000000"/>
          <w:highlight w:val="none"/>
        </w:rPr>
        <w:t>人承担，工期不予顺延。</w:t>
      </w:r>
    </w:p>
    <w:p>
      <w:pPr>
        <w:spacing w:line="360" w:lineRule="auto"/>
        <w:ind w:firstLine="420" w:firstLineChars="200"/>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各分部分项完工后，由工程承包人相关人员进行质量检查，如因</w:t>
      </w:r>
      <w:r>
        <w:rPr>
          <w:rFonts w:hint="eastAsia" w:asciiTheme="majorEastAsia" w:hAnsiTheme="majorEastAsia" w:eastAsiaTheme="majorEastAsia"/>
          <w:color w:val="000000"/>
          <w:highlight w:val="none"/>
          <w:lang w:eastAsia="zh-CN"/>
        </w:rPr>
        <w:t>劳务分包</w:t>
      </w:r>
      <w:r>
        <w:rPr>
          <w:rFonts w:hint="eastAsia" w:asciiTheme="majorEastAsia" w:hAnsiTheme="majorEastAsia" w:eastAsiaTheme="majorEastAsia"/>
          <w:color w:val="000000"/>
          <w:highlight w:val="none"/>
        </w:rPr>
        <w:t>人原因工程质量达不到约定质量标准造成返工的，</w:t>
      </w:r>
      <w:r>
        <w:rPr>
          <w:rFonts w:hint="eastAsia" w:asciiTheme="majorEastAsia" w:hAnsiTheme="majorEastAsia" w:eastAsiaTheme="majorEastAsia"/>
          <w:color w:val="000000"/>
          <w:highlight w:val="none"/>
          <w:lang w:eastAsia="zh-CN"/>
        </w:rPr>
        <w:t>劳务分包</w:t>
      </w:r>
      <w:r>
        <w:rPr>
          <w:rFonts w:hint="eastAsia" w:asciiTheme="majorEastAsia" w:hAnsiTheme="majorEastAsia" w:eastAsiaTheme="majorEastAsia"/>
          <w:color w:val="000000"/>
          <w:highlight w:val="none"/>
        </w:rPr>
        <w:t>人承担一切返工费用。如因</w:t>
      </w:r>
      <w:r>
        <w:rPr>
          <w:rFonts w:hint="eastAsia" w:asciiTheme="majorEastAsia" w:hAnsiTheme="majorEastAsia" w:eastAsiaTheme="majorEastAsia"/>
          <w:color w:val="000000"/>
          <w:highlight w:val="none"/>
          <w:lang w:eastAsia="zh-CN"/>
        </w:rPr>
        <w:t>劳务分包</w:t>
      </w:r>
      <w:r>
        <w:rPr>
          <w:rFonts w:hint="eastAsia" w:asciiTheme="majorEastAsia" w:hAnsiTheme="majorEastAsia" w:eastAsiaTheme="majorEastAsia"/>
          <w:color w:val="000000"/>
          <w:highlight w:val="none"/>
        </w:rPr>
        <w:t>人质量原因造成工程承包人被建设单位、监理单位、行政主管部门罚款，则</w:t>
      </w:r>
      <w:r>
        <w:rPr>
          <w:rFonts w:hint="eastAsia" w:asciiTheme="majorEastAsia" w:hAnsiTheme="majorEastAsia" w:eastAsiaTheme="majorEastAsia"/>
          <w:color w:val="000000"/>
          <w:highlight w:val="none"/>
          <w:lang w:eastAsia="zh-CN"/>
        </w:rPr>
        <w:t>劳务分包</w:t>
      </w:r>
      <w:r>
        <w:rPr>
          <w:rFonts w:hint="eastAsia" w:asciiTheme="majorEastAsia" w:hAnsiTheme="majorEastAsia" w:eastAsiaTheme="majorEastAsia"/>
          <w:color w:val="000000"/>
          <w:highlight w:val="none"/>
        </w:rPr>
        <w:t>人承担工程承包人被罚款额的100﹪。</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2.</w:t>
      </w:r>
      <w:r>
        <w:rPr>
          <w:rFonts w:hint="eastAsia" w:asciiTheme="majorEastAsia" w:hAnsiTheme="majorEastAsia" w:eastAsiaTheme="majorEastAsia"/>
          <w:color w:val="auto"/>
          <w:highlight w:val="none"/>
        </w:rPr>
        <w:t>外墙剪力墙、柱上浇砼留下的混凝土浆必须冲洗干净。</w:t>
      </w:r>
    </w:p>
    <w:p>
      <w:pPr>
        <w:spacing w:line="360" w:lineRule="auto"/>
        <w:ind w:firstLine="420" w:firstLineChars="200"/>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val="en-US" w:eastAsia="zh-CN"/>
        </w:rPr>
        <w:t>3.</w:t>
      </w:r>
      <w:r>
        <w:rPr>
          <w:rFonts w:hint="eastAsia" w:asciiTheme="majorEastAsia" w:hAnsiTheme="majorEastAsia" w:eastAsiaTheme="majorEastAsia"/>
          <w:color w:val="auto"/>
          <w:highlight w:val="none"/>
        </w:rPr>
        <w:t>剪力墙、梁、柱、板只打磨不抹灰（如产生修复及需要抹灰的人工费及材料费由劳务分包人负责）</w:t>
      </w:r>
      <w:r>
        <w:rPr>
          <w:rFonts w:hint="eastAsia" w:asciiTheme="majorEastAsia" w:hAnsiTheme="majorEastAsia" w:eastAsiaTheme="majorEastAsia"/>
          <w:color w:val="auto"/>
          <w:highlight w:val="none"/>
          <w:lang w:eastAsia="zh-CN"/>
        </w:rPr>
        <w:t>。</w:t>
      </w:r>
    </w:p>
    <w:p>
      <w:pPr>
        <w:spacing w:line="360" w:lineRule="auto"/>
        <w:ind w:firstLine="420" w:firstLineChars="200"/>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val="en-US" w:eastAsia="zh-CN"/>
        </w:rPr>
        <w:t>4.</w:t>
      </w:r>
      <w:r>
        <w:rPr>
          <w:rFonts w:hint="eastAsia" w:asciiTheme="majorEastAsia" w:hAnsiTheme="majorEastAsia" w:eastAsiaTheme="majorEastAsia"/>
          <w:color w:val="auto"/>
          <w:highlight w:val="none"/>
        </w:rPr>
        <w:t>混凝土不得凹凸不平、不得出现狗洞及大麻面</w:t>
      </w:r>
      <w:r>
        <w:rPr>
          <w:rFonts w:hint="eastAsia" w:asciiTheme="majorEastAsia" w:hAnsiTheme="majorEastAsia" w:eastAsiaTheme="majorEastAsia"/>
          <w:color w:val="auto"/>
          <w:highlight w:val="none"/>
          <w:lang w:eastAsia="zh-CN"/>
        </w:rPr>
        <w:t>。</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以上要求若在施工过程中劳务分包人未做到或不做，工程承包人有权要求现场工人按要求实施，产生的相关费用将按照实际发生费用计取双倍在工程款里扣除。</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若相关标准规范的要相关条文要求不一致时，应按高标准执行；若相关标准、规范修改或更新的，则以修改或更新后的内容为准。</w:t>
      </w:r>
    </w:p>
    <w:p>
      <w:pPr>
        <w:spacing w:line="420" w:lineRule="exact"/>
        <w:ind w:firstLine="435"/>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第七条 总包合同</w:t>
      </w:r>
    </w:p>
    <w:p>
      <w:pPr>
        <w:spacing w:line="420" w:lineRule="exact"/>
        <w:ind w:firstLine="435"/>
        <w:rPr>
          <w:rFonts w:asciiTheme="majorEastAsia" w:hAnsiTheme="majorEastAsia" w:eastAsiaTheme="majorEastAsia"/>
          <w:highlight w:val="none"/>
        </w:rPr>
      </w:pPr>
      <w:r>
        <w:rPr>
          <w:rFonts w:hint="eastAsia" w:asciiTheme="majorEastAsia" w:hAnsiTheme="majorEastAsia" w:eastAsiaTheme="majorEastAsia"/>
          <w:highlight w:val="none"/>
        </w:rPr>
        <w:t>工程承包人应提供总包合同（有关承包工程的价格细节除外），供</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人查阅。</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人应全面了解总包合同的各项规定（有关承包工程的价格细节除外），并承诺在本合同中所履行义务应满足总包合同的条件。</w:t>
      </w:r>
    </w:p>
    <w:p>
      <w:pPr>
        <w:spacing w:line="420" w:lineRule="exact"/>
        <w:ind w:firstLine="435"/>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第八条  图纸</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工程承包人应在</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工作开工</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7</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天前，向</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人提供图纸复印件</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2</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套。</w:t>
      </w:r>
    </w:p>
    <w:p>
      <w:pPr>
        <w:spacing w:line="420" w:lineRule="exact"/>
        <w:ind w:firstLine="435"/>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第九条 项目经理</w:t>
      </w:r>
    </w:p>
    <w:p>
      <w:pPr>
        <w:spacing w:line="360" w:lineRule="auto"/>
        <w:rPr>
          <w:rFonts w:asciiTheme="majorEastAsia" w:hAnsiTheme="majorEastAsia" w:eastAsiaTheme="majorEastAsia"/>
          <w:highlight w:val="none"/>
        </w:rPr>
      </w:pPr>
      <w:r>
        <w:rPr>
          <w:rFonts w:hint="eastAsia" w:asciiTheme="majorEastAsia" w:hAnsiTheme="majorEastAsia" w:eastAsiaTheme="majorEastAsia"/>
          <w:highlight w:val="none"/>
        </w:rPr>
        <w:t xml:space="preserve">    一、工程承包人委派的担任驻工地履行本合同的</w:t>
      </w:r>
      <w:r>
        <w:rPr>
          <w:rFonts w:hint="eastAsia" w:asciiTheme="majorEastAsia" w:hAnsiTheme="majorEastAsia" w:eastAsiaTheme="majorEastAsia"/>
          <w:highlight w:val="none"/>
          <w:lang w:val="en-US" w:eastAsia="zh-CN"/>
        </w:rPr>
        <w:t>执行</w:t>
      </w:r>
      <w:r>
        <w:rPr>
          <w:rFonts w:hint="eastAsia" w:asciiTheme="majorEastAsia" w:hAnsiTheme="majorEastAsia" w:eastAsiaTheme="majorEastAsia"/>
          <w:highlight w:val="none"/>
        </w:rPr>
        <w:t>项目经理为</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 xml:space="preserve"> ，职务：</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联系方式</w:t>
      </w:r>
      <w:r>
        <w:rPr>
          <w:rFonts w:hint="eastAsia" w:asciiTheme="majorEastAsia" w:hAnsiTheme="majorEastAsia" w:eastAsiaTheme="majorEastAsia"/>
          <w:highlight w:val="none"/>
        </w:rPr>
        <w:t>：</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w:t>
      </w:r>
    </w:p>
    <w:p>
      <w:pPr>
        <w:spacing w:line="360" w:lineRule="auto"/>
        <w:ind w:firstLine="420"/>
        <w:rPr>
          <w:rFonts w:asciiTheme="majorEastAsia" w:hAnsiTheme="majorEastAsia" w:eastAsiaTheme="majorEastAsia"/>
          <w:highlight w:val="yellow"/>
        </w:rPr>
      </w:pPr>
      <w:r>
        <w:rPr>
          <w:rFonts w:hint="eastAsia" w:asciiTheme="majorEastAsia" w:hAnsiTheme="majorEastAsia" w:eastAsiaTheme="majorEastAsia"/>
          <w:highlight w:val="none"/>
        </w:rPr>
        <w:t>二、</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人委派的担任驻工地履行本合同的项目经理为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，职务：</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联系方式</w:t>
      </w:r>
      <w:r>
        <w:rPr>
          <w:rFonts w:hint="eastAsia" w:asciiTheme="majorEastAsia" w:hAnsiTheme="majorEastAsia" w:eastAsiaTheme="majorEastAsia"/>
          <w:highlight w:val="none"/>
        </w:rPr>
        <w:t>：</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w:t>
      </w:r>
    </w:p>
    <w:p>
      <w:pPr>
        <w:spacing w:line="360" w:lineRule="auto"/>
        <w:ind w:firstLine="42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第十条 工程承包人义务</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一、组建与工程相适应的项目管理班子，全面履行总包合同，组织实施施工管理的各项工作，对工程的工期和质量向发包人负责；</w:t>
      </w:r>
    </w:p>
    <w:p>
      <w:pPr>
        <w:spacing w:line="420" w:lineRule="exact"/>
        <w:rPr>
          <w:rFonts w:asciiTheme="majorEastAsia" w:hAnsiTheme="majorEastAsia" w:eastAsiaTheme="majorEastAsia"/>
          <w:b/>
          <w:highlight w:val="none"/>
        </w:rPr>
      </w:pPr>
      <w:r>
        <w:rPr>
          <w:rFonts w:hint="eastAsia" w:asciiTheme="majorEastAsia" w:hAnsiTheme="majorEastAsia" w:eastAsiaTheme="majorEastAsia"/>
          <w:highlight w:val="none"/>
        </w:rPr>
        <w:t xml:space="preserve">    二、除非本合同另有约定，工程承包人完成</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人施工前期的下列工作并承担相应费用：</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1</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向</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人交付具备本合同项下劳务作业开工条件的施工场地，具备开工条件的施工场地交付要求为：</w:t>
      </w:r>
      <w:r>
        <w:rPr>
          <w:rFonts w:hint="eastAsia" w:asciiTheme="majorEastAsia" w:hAnsiTheme="majorEastAsia" w:eastAsiaTheme="majorEastAsia"/>
          <w:highlight w:val="none"/>
          <w:u w:val="single"/>
        </w:rPr>
        <w:t xml:space="preserve"> 现状交付 </w:t>
      </w:r>
      <w:r>
        <w:rPr>
          <w:rFonts w:hint="eastAsia" w:asciiTheme="majorEastAsia" w:hAnsiTheme="majorEastAsia" w:eastAsiaTheme="majorEastAsia"/>
          <w:highlight w:val="none"/>
        </w:rPr>
        <w:t>。</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2</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cstheme="minorBidi"/>
          <w:color w:val="auto"/>
          <w:sz w:val="21"/>
          <w:highlight w:val="none"/>
        </w:rPr>
        <w:t>向</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提供施工所需的水、电等要素，</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有偿使用</w:t>
      </w:r>
      <w:r>
        <w:rPr>
          <w:rFonts w:hint="eastAsia" w:asciiTheme="majorEastAsia" w:hAnsiTheme="majorEastAsia" w:eastAsiaTheme="majorEastAsia"/>
          <w:highlight w:val="none"/>
        </w:rPr>
        <w:t>；</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向</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人提供相应的工程地质和地下管网线路资料；</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统筹安排、协调办理下列工作手续（包括各种证件、批件、规费，但涉及</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人自身的手续除外）：</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5</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向</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人提供相应的水准点与坐标控制点位置。</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三、负责编制施工组织设计，统一制定各项管理目标，组织编制年、季、月施工计划，实施对工程质量、工期、安全生产、文明施工，计量析测、实验化验的控制、监督、检查和验收；</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四、负责技术交底，组织图纸会审，统一安排技术档案资料的收集整理及交工验收；工程承包人向</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人提供相应的水准点及坐标控制点位置并书面交接后，由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人承担保护责任；其他放线、抄平由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人负责，工程承包人复核，但不因此免除</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人责任；</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五、统筹安排、协调解决非</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人独立使用的工作用水、用电及施工场地；</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六、按时提供图纸，及时交付应供材料、设备，所提供的施工机械设备、安全设施保证施工需要；</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七、按本合同约定，向</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人支付劳动报酬；</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八、负责与发包人、监理、设计及有关部门联系，协调现场工作关系。</w:t>
      </w:r>
    </w:p>
    <w:p>
      <w:pPr>
        <w:spacing w:line="420" w:lineRule="exact"/>
        <w:ind w:firstLine="420"/>
        <w:rPr>
          <w:rFonts w:asciiTheme="majorEastAsia" w:hAnsiTheme="majorEastAsia" w:eastAsiaTheme="majorEastAsia"/>
          <w:color w:val="FF0000"/>
          <w:sz w:val="24"/>
          <w:szCs w:val="24"/>
          <w:highlight w:val="none"/>
        </w:rPr>
      </w:pPr>
      <w:r>
        <w:rPr>
          <w:rFonts w:hint="eastAsia" w:asciiTheme="majorEastAsia" w:hAnsiTheme="majorEastAsia" w:eastAsiaTheme="majorEastAsia"/>
          <w:b/>
          <w:bCs/>
          <w:sz w:val="24"/>
          <w:szCs w:val="24"/>
          <w:highlight w:val="none"/>
        </w:rPr>
        <w:t xml:space="preserve">第十一条 </w:t>
      </w:r>
      <w:r>
        <w:rPr>
          <w:rFonts w:hint="eastAsia" w:asciiTheme="majorEastAsia" w:hAnsiTheme="majorEastAsia" w:eastAsiaTheme="majorEastAsia"/>
          <w:b/>
          <w:bCs/>
          <w:sz w:val="24"/>
          <w:szCs w:val="24"/>
          <w:highlight w:val="none"/>
          <w:lang w:eastAsia="zh-CN"/>
        </w:rPr>
        <w:t>劳务分包</w:t>
      </w:r>
      <w:r>
        <w:rPr>
          <w:rFonts w:hint="eastAsia" w:asciiTheme="majorEastAsia" w:hAnsiTheme="majorEastAsia" w:eastAsiaTheme="majorEastAsia"/>
          <w:b/>
          <w:bCs/>
          <w:sz w:val="24"/>
          <w:szCs w:val="24"/>
          <w:highlight w:val="none"/>
        </w:rPr>
        <w:t>人义务</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hint="eastAsia" w:asciiTheme="majorEastAsia" w:hAnsiTheme="majorEastAsia" w:eastAsiaTheme="majorEastAsia"/>
          <w:highlight w:val="none"/>
        </w:rPr>
        <w:t>、对本合同</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2</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人根据施工组织设计总进度计划的要求，每月底前</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color w:val="auto"/>
          <w:highlight w:val="none"/>
          <w:u w:val="single"/>
        </w:rPr>
        <w:t xml:space="preserve">10  </w:t>
      </w:r>
      <w:r>
        <w:rPr>
          <w:rFonts w:hint="eastAsia" w:asciiTheme="majorEastAsia" w:hAnsiTheme="majorEastAsia" w:eastAsiaTheme="majorEastAsia"/>
          <w:highlight w:val="none"/>
        </w:rPr>
        <w:t>天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人应对自己制定的施工计划及劳动力安排计划作相应调整，但不得借此要求工程承包人在合同计价方式外要求支付赶工费或另作补偿、补贴。</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3</w:t>
      </w:r>
      <w:r>
        <w:rPr>
          <w:rFonts w:hint="eastAsia" w:asciiTheme="majorEastAsia" w:hAnsiTheme="majorEastAsia" w:eastAsiaTheme="majorEastAsia"/>
          <w:highlight w:val="none"/>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w:t>
      </w:r>
      <w:r>
        <w:rPr>
          <w:rFonts w:hint="eastAsia" w:asciiTheme="majorEastAsia" w:hAnsiTheme="majorEastAsia" w:eastAsiaTheme="majorEastAsia"/>
          <w:highlight w:val="none"/>
          <w:lang w:val="en-US" w:eastAsia="zh-CN"/>
        </w:rPr>
        <w:t>承担</w:t>
      </w:r>
      <w:r>
        <w:rPr>
          <w:rFonts w:hint="eastAsia" w:asciiTheme="majorEastAsia" w:hAnsiTheme="majorEastAsia" w:eastAsiaTheme="majorEastAsia"/>
          <w:highlight w:val="none"/>
        </w:rPr>
        <w:t>施工阶段各种证件办理及费用。承担由于自身责任造成的质量修改、返工、工期拖延、安全事故、现场脏乱造成的损失及各种罚款；</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4</w:t>
      </w:r>
      <w:r>
        <w:rPr>
          <w:rFonts w:hint="eastAsia" w:asciiTheme="majorEastAsia" w:hAnsiTheme="majorEastAsia" w:eastAsiaTheme="majorEastAsia"/>
          <w:highlight w:val="none"/>
        </w:rPr>
        <w:t>、自觉接受工程承包人及有关部门的管理、监督和检查；接受工程承包人随时检查其设备、材料保管、使用情况，及其操作人员的有效证件、持证上岗情况；与现场其他单位协调配合，照顾全局；</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5</w:t>
      </w:r>
      <w:r>
        <w:rPr>
          <w:rFonts w:hint="eastAsia" w:asciiTheme="majorEastAsia" w:hAnsiTheme="majorEastAsia" w:eastAsiaTheme="majorEastAsia"/>
          <w:highlight w:val="none"/>
        </w:rPr>
        <w:t>、按工程承包人统一规划堆放材料、机具，按工程承包人标准化工地要求设置标牌，搞好生活区的管理，做到工完料清（含建渣清运），做好自身责任区的治安保卫工作；</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6</w:t>
      </w:r>
      <w:r>
        <w:rPr>
          <w:rFonts w:hint="eastAsia" w:asciiTheme="majorEastAsia" w:hAnsiTheme="majorEastAsia" w:eastAsiaTheme="majorEastAsia"/>
          <w:highlight w:val="none"/>
        </w:rPr>
        <w:t>、按时提交报表、完整的原始技术经济资料，配合工程承包人办理交工验收；</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7</w:t>
      </w:r>
      <w:r>
        <w:rPr>
          <w:rFonts w:hint="eastAsia" w:asciiTheme="majorEastAsia" w:hAnsiTheme="majorEastAsia" w:eastAsiaTheme="majorEastAsia"/>
          <w:highlight w:val="none"/>
        </w:rPr>
        <w:t>、做好施工场地周围建筑物、构筑物和地下管线和已完工程部分的成品保护工作，因</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人责任发生损坏，</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人自行承担由此引起的一切经济损失及各种罚款；</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8</w:t>
      </w:r>
      <w:r>
        <w:rPr>
          <w:rFonts w:hint="eastAsia" w:asciiTheme="majorEastAsia" w:hAnsiTheme="majorEastAsia" w:eastAsiaTheme="majorEastAsia"/>
          <w:highlight w:val="none"/>
        </w:rPr>
        <w:t>、妥善保管、合理使用工程承包人提供或租赁给</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人使用的材料、机具及其他设施；</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9</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人须服从工程承包人转发的发包人及工程师的指令。</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10</w:t>
      </w:r>
      <w:r>
        <w:rPr>
          <w:rFonts w:hint="eastAsia" w:asciiTheme="majorEastAsia" w:hAnsiTheme="majorEastAsia" w:eastAsiaTheme="majorEastAsia"/>
          <w:highlight w:val="none"/>
        </w:rPr>
        <w:t>、除非本合同另有约定，</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人应对其作业内容的实施、完工负责，</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人应承担并履行总包合同约定的、与劳务作业有关的所有义务及工作程序。</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11</w:t>
      </w:r>
      <w:r>
        <w:rPr>
          <w:rFonts w:hint="eastAsia" w:asciiTheme="majorEastAsia" w:hAnsiTheme="majorEastAsia" w:eastAsiaTheme="majorEastAsia"/>
          <w:highlight w:val="none"/>
        </w:rPr>
        <w:t>、对于工程承包人下达的整改通知，</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人应积极响应，并在工程承包人要求的时间内整改完毕，并通知工程承包人进行复查，否则工程承包人有权对</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人进行相应的处罚，相应款项可从劳务报酬中扣除。</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12</w:t>
      </w:r>
      <w:r>
        <w:rPr>
          <w:rFonts w:hint="eastAsia" w:asciiTheme="majorEastAsia" w:hAnsiTheme="majorEastAsia" w:eastAsiaTheme="majorEastAsia"/>
          <w:highlight w:val="none"/>
        </w:rPr>
        <w:t>、因工程承包人原因发票遗失的，</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人应提供发票记账联复印件及</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人所在地主管税务机关出具的《丢失增值税专用发票已报税证明单》。</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13</w:t>
      </w:r>
      <w:r>
        <w:rPr>
          <w:rFonts w:hint="eastAsia" w:asciiTheme="majorEastAsia" w:hAnsiTheme="majorEastAsia" w:eastAsiaTheme="majorEastAsia"/>
          <w:highlight w:val="none"/>
        </w:rPr>
        <w:t>、因</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人原因发票遗失的，</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人应当负责提供相关凭证或重新开具发票，确保工程承包人能够抵扣相应的进项税款。</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14</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人未提供增值税专用发票或者</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人所提供的增值税专用发票一旦出现无法正常抵扣或抵扣后受到政府机关质疑和检查并被认定为非法票据的，均按以下规定进行处理：</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人须承担由此给工程承包人造成的一切经济和法律责任（包括但不限于补缴税款、滞纳金、罚金等）；</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人须按所涉及进项发票税额的3倍向工程承包人支付违约金，且工程承包人有权从合同款项中直接予以扣除。</w:t>
      </w:r>
    </w:p>
    <w:p>
      <w:pPr>
        <w:spacing w:line="420" w:lineRule="exact"/>
        <w:ind w:firstLine="210" w:firstLineChars="100"/>
        <w:rPr>
          <w:rFonts w:asciiTheme="majorEastAsia" w:hAnsiTheme="majorEastAsia" w:eastAsiaTheme="majorEastAsia"/>
          <w:highlight w:val="none"/>
        </w:rPr>
      </w:pPr>
      <w:r>
        <w:rPr>
          <w:rFonts w:hint="eastAsia" w:asciiTheme="majorEastAsia" w:hAnsiTheme="majorEastAsia" w:eastAsiaTheme="majorEastAsia"/>
          <w:highlight w:val="none"/>
        </w:rPr>
        <w:t>（3）</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人应重新提供符合国家税收规定的增值税专用发票。</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15</w:t>
      </w:r>
      <w:r>
        <w:rPr>
          <w:rFonts w:hint="eastAsia" w:asciiTheme="majorEastAsia" w:hAnsiTheme="majorEastAsia" w:eastAsiaTheme="majorEastAsia"/>
          <w:highlight w:val="none"/>
        </w:rPr>
        <w:t>、如</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人在合同履行过程中，涉及重大信息变更，如工商登记变更（公司名称、地址、电话）、银行账户等变更的，应在</w:t>
      </w:r>
      <w:r>
        <w:rPr>
          <w:rFonts w:hint="eastAsia" w:asciiTheme="majorEastAsia" w:hAnsiTheme="majorEastAsia" w:eastAsiaTheme="majorEastAsia"/>
          <w:highlight w:val="none"/>
          <w:u w:val="single"/>
        </w:rPr>
        <w:t xml:space="preserve">10 </w:t>
      </w:r>
      <w:r>
        <w:rPr>
          <w:rFonts w:hint="eastAsia" w:asciiTheme="majorEastAsia" w:hAnsiTheme="majorEastAsia" w:eastAsiaTheme="majorEastAsia"/>
          <w:highlight w:val="none"/>
        </w:rPr>
        <w:t>日内及时告知工程承包人变更情况，并提供相关纸质或电子信息资料；若发票已开具，造成工程承包人无法认证，由此产生的全部损失由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人承担。</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16</w:t>
      </w:r>
      <w:r>
        <w:rPr>
          <w:rFonts w:hint="eastAsia" w:asciiTheme="majorEastAsia" w:hAnsiTheme="majorEastAsia" w:eastAsiaTheme="majorEastAsia"/>
          <w:highlight w:val="none"/>
        </w:rPr>
        <w:t>、若</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人纳税主体身份发生变更，应及时通知工程承包人，双方进行协商，协商不成的，</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人应承担由此给工程承包人造成的一切损失，工程承包人有权单方面解除合同，并要求</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人承担相应的违约责任。</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17</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人必须服从工程承包人现场管理人员的安排和调度。工程承包人有权要求</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人调离任何个人和班组，</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人在接到通知后24小时内将指定个人和班组调离出场。如果</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人拒绝执行，工程承包人将按每日1000元处以罚款。</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18</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人所缴纳的履约保证金，若发生拖欠民工工资等事件时将转换为民工工资担保金，将用于民工工资支付等，不足部分从工程款中扣除，若仍不足以支付民工工资，工程承包人将启动对</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人的追究程序。</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19</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人应完善劳务班组管理机构设置，驻场管理人员设置应满足以下人数要求</w:t>
      </w:r>
      <w:r>
        <w:rPr>
          <w:rFonts w:hint="eastAsia" w:asciiTheme="majorEastAsia" w:hAnsiTheme="majorEastAsia" w:eastAsiaTheme="majorEastAsia"/>
          <w:b/>
          <w:bCs/>
          <w:highlight w:val="none"/>
          <w:lang w:eastAsia="zh-CN"/>
        </w:rPr>
        <w:t>（</w:t>
      </w:r>
      <w:r>
        <w:rPr>
          <w:rFonts w:hint="eastAsia" w:asciiTheme="majorEastAsia" w:hAnsiTheme="majorEastAsia" w:eastAsiaTheme="majorEastAsia"/>
          <w:b/>
          <w:bCs/>
          <w:highlight w:val="none"/>
          <w:lang w:val="en-US" w:eastAsia="zh-CN"/>
        </w:rPr>
        <w:t>文中不一致的，以此为准</w:t>
      </w:r>
      <w:r>
        <w:rPr>
          <w:rFonts w:hint="eastAsia" w:asciiTheme="majorEastAsia" w:hAnsiTheme="majorEastAsia" w:eastAsiaTheme="majorEastAsia"/>
          <w:b/>
          <w:bCs/>
          <w:highlight w:val="none"/>
          <w:lang w:eastAsia="zh-CN"/>
        </w:rPr>
        <w:t>）</w:t>
      </w:r>
      <w:r>
        <w:rPr>
          <w:rFonts w:hint="eastAsia" w:asciiTheme="majorEastAsia" w:hAnsiTheme="majorEastAsia" w:eastAsiaTheme="majorEastAsia"/>
          <w:highlight w:val="none"/>
        </w:rPr>
        <w:t>：</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（1）项目现场负责人1名，现场技术负责人1名，安全员</w:t>
      </w:r>
      <w:r>
        <w:rPr>
          <w:rFonts w:hint="eastAsia" w:asciiTheme="majorEastAsia" w:hAnsiTheme="majorEastAsia" w:eastAsiaTheme="majorEastAsia"/>
          <w:highlight w:val="none"/>
          <w:lang w:val="en-US" w:eastAsia="zh-CN"/>
        </w:rPr>
        <w:t>1</w:t>
      </w:r>
      <w:r>
        <w:rPr>
          <w:rFonts w:hint="eastAsia" w:asciiTheme="majorEastAsia" w:hAnsiTheme="majorEastAsia" w:eastAsiaTheme="majorEastAsia"/>
          <w:highlight w:val="none"/>
        </w:rPr>
        <w:t>名；</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（2）钢筋、模板、</w:t>
      </w:r>
      <w:r>
        <w:rPr>
          <w:rFonts w:hint="eastAsia" w:asciiTheme="majorEastAsia" w:hAnsiTheme="majorEastAsia" w:eastAsiaTheme="majorEastAsia"/>
          <w:highlight w:val="none"/>
          <w:lang w:val="en-US" w:eastAsia="zh-CN"/>
        </w:rPr>
        <w:t>土石方、砼等</w:t>
      </w:r>
      <w:r>
        <w:rPr>
          <w:rFonts w:hint="eastAsia" w:asciiTheme="majorEastAsia" w:hAnsiTheme="majorEastAsia" w:eastAsiaTheme="majorEastAsia"/>
          <w:highlight w:val="none"/>
        </w:rPr>
        <w:t>带班班长不少于3人；</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（3）材料管理、资料管理人员各1人，成本</w:t>
      </w:r>
      <w:r>
        <w:rPr>
          <w:rFonts w:hint="eastAsia" w:asciiTheme="majorEastAsia" w:hAnsiTheme="majorEastAsia" w:eastAsiaTheme="majorEastAsia"/>
          <w:highlight w:val="none"/>
          <w:lang w:val="en-US" w:eastAsia="zh-CN"/>
        </w:rPr>
        <w:t>核算</w:t>
      </w:r>
      <w:r>
        <w:rPr>
          <w:rFonts w:hint="eastAsia" w:asciiTheme="majorEastAsia" w:hAnsiTheme="majorEastAsia" w:eastAsiaTheme="majorEastAsia"/>
          <w:highlight w:val="none"/>
        </w:rPr>
        <w:t>员1名；</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（4）测量放线人员不少于1人，专职持证电工不少于1人；</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20</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人有义务在充分考虑政策因素、现场限制条件等不利因素对施工产生的不利影响（包括暂停施工、施工降效、窝工等），控制索赔事件发生。</w:t>
      </w:r>
    </w:p>
    <w:p>
      <w:pPr>
        <w:spacing w:line="420" w:lineRule="exact"/>
        <w:ind w:firstLine="420"/>
        <w:rPr>
          <w:rFonts w:hint="eastAsia" w:asciiTheme="majorEastAsia" w:hAnsiTheme="majorEastAsia" w:eastAsiaTheme="majorEastAsia"/>
          <w:color w:val="auto"/>
          <w:highlight w:val="none"/>
          <w:lang w:val="en-US" w:eastAsia="zh-CN"/>
        </w:rPr>
      </w:pPr>
      <w:r>
        <w:rPr>
          <w:rFonts w:hint="eastAsia" w:cs="Times New Roman" w:asciiTheme="majorEastAsia" w:hAnsiTheme="majorEastAsia" w:eastAsiaTheme="majorEastAsia"/>
          <w:b w:val="0"/>
          <w:bCs w:val="0"/>
          <w:sz w:val="21"/>
          <w:szCs w:val="24"/>
          <w:highlight w:val="none"/>
          <w:lang w:val="en-US" w:eastAsia="zh-CN"/>
        </w:rPr>
        <w:t>21.</w:t>
      </w:r>
      <w:r>
        <w:rPr>
          <w:rFonts w:hint="eastAsia" w:asciiTheme="majorEastAsia" w:hAnsiTheme="majorEastAsia" w:eastAsiaTheme="majorEastAsia" w:cstheme="minorBidi"/>
          <w:color w:val="auto"/>
          <w:sz w:val="21"/>
          <w:highlight w:val="none"/>
          <w:lang w:val="en-US" w:eastAsia="zh-CN"/>
        </w:rPr>
        <w:t>劳务分包人负责根据现场施工实际分别编制和整理工程承包人的竣工资料以及劳务竣工资料，其中总承包资料份数按发包人要求，劳务分包资料至少2份。</w:t>
      </w:r>
    </w:p>
    <w:p>
      <w:pPr>
        <w:spacing w:line="420" w:lineRule="exact"/>
        <w:ind w:firstLine="420"/>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22.签合同时须提供履约保证金现金缴纳凭证、履约保函企业基本账户余额明细；</w:t>
      </w:r>
    </w:p>
    <w:p>
      <w:pPr>
        <w:widowControl/>
        <w:spacing w:line="420" w:lineRule="exact"/>
        <w:ind w:firstLine="42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b w:val="0"/>
          <w:bCs w:val="0"/>
          <w:color w:val="auto"/>
          <w:sz w:val="21"/>
          <w:szCs w:val="21"/>
          <w:highlight w:val="none"/>
          <w:lang w:val="en-US" w:eastAsia="zh-CN"/>
        </w:rPr>
        <w:t>23.</w:t>
      </w:r>
      <w:r>
        <w:rPr>
          <w:rFonts w:hint="eastAsia" w:asciiTheme="majorEastAsia" w:hAnsiTheme="majorEastAsia" w:eastAsiaTheme="majorEastAsia" w:cstheme="minorBidi"/>
          <w:color w:val="auto"/>
          <w:sz w:val="21"/>
          <w:highlight w:val="none"/>
          <w:lang w:val="en-US" w:eastAsia="zh-CN"/>
        </w:rPr>
        <w:t>应按照《建设工程文件档案整理规范》（GB/T50328-2001）、《归档整理规则》（DA/T22-2000）的要求收集、整理、装订和移交工程资料。因劳务分包人原因导致不能按期移交造成的一切损失由劳务分包人承担。</w:t>
      </w:r>
    </w:p>
    <w:p>
      <w:pPr>
        <w:spacing w:line="420" w:lineRule="exact"/>
        <w:ind w:firstLine="420"/>
        <w:rPr>
          <w:rFonts w:hint="eastAsia" w:asciiTheme="majorEastAsia" w:hAnsiTheme="majorEastAsia" w:eastAsiaTheme="majorEastAsia"/>
          <w:b w:val="0"/>
          <w:bCs w:val="0"/>
          <w:color w:val="auto"/>
          <w:sz w:val="21"/>
          <w:szCs w:val="21"/>
          <w:highlight w:val="none"/>
          <w:lang w:val="en-US" w:eastAsia="zh-CN"/>
        </w:rPr>
      </w:pPr>
      <w:r>
        <w:rPr>
          <w:rFonts w:hint="eastAsia" w:asciiTheme="majorEastAsia" w:hAnsiTheme="majorEastAsia" w:eastAsiaTheme="majorEastAsia"/>
          <w:b w:val="0"/>
          <w:bCs w:val="0"/>
          <w:color w:val="auto"/>
          <w:sz w:val="21"/>
          <w:szCs w:val="21"/>
          <w:highlight w:val="none"/>
          <w:lang w:val="en-US" w:eastAsia="zh-CN"/>
        </w:rPr>
        <w:t>24.</w:t>
      </w:r>
      <w:r>
        <w:rPr>
          <w:rFonts w:hint="eastAsia" w:asciiTheme="majorEastAsia" w:hAnsiTheme="majorEastAsia" w:eastAsiaTheme="majorEastAsia" w:cstheme="minorBidi"/>
          <w:color w:val="auto"/>
          <w:sz w:val="21"/>
          <w:highlight w:val="none"/>
          <w:lang w:val="en-US" w:eastAsia="zh-CN"/>
        </w:rPr>
        <w:t>劳务分包人负责完成施工、竣工测绘测量工作，并承担此费用，此工作内容须满足规范标准规定和工程承包人要求。</w:t>
      </w:r>
      <w:r>
        <w:rPr>
          <w:rFonts w:hint="eastAsia" w:asciiTheme="majorEastAsia" w:hAnsiTheme="majorEastAsia" w:eastAsiaTheme="majorEastAsia" w:cstheme="minorBidi"/>
          <w:color w:val="auto"/>
          <w:sz w:val="21"/>
          <w:highlight w:val="none"/>
        </w:rPr>
        <w:t xml:space="preserve"> </w:t>
      </w:r>
    </w:p>
    <w:p>
      <w:pPr>
        <w:spacing w:line="420" w:lineRule="exact"/>
        <w:ind w:firstLine="420"/>
        <w:rPr>
          <w:rFonts w:hint="eastAsia" w:asciiTheme="majorEastAsia" w:hAnsiTheme="majorEastAsia" w:eastAsiaTheme="majorEastAsia" w:cstheme="minorBidi"/>
          <w:color w:val="auto"/>
          <w:sz w:val="21"/>
          <w:highlight w:val="none"/>
          <w:lang w:val="en-US" w:eastAsia="zh-CN"/>
        </w:rPr>
      </w:pPr>
      <w:r>
        <w:rPr>
          <w:rFonts w:hint="eastAsia" w:asciiTheme="majorEastAsia" w:hAnsiTheme="majorEastAsia" w:eastAsiaTheme="majorEastAsia"/>
          <w:b w:val="0"/>
          <w:bCs w:val="0"/>
          <w:color w:val="auto"/>
          <w:sz w:val="21"/>
          <w:szCs w:val="21"/>
          <w:highlight w:val="none"/>
          <w:lang w:val="en-US" w:eastAsia="zh-CN"/>
        </w:rPr>
        <w:t>25.</w:t>
      </w:r>
      <w:r>
        <w:rPr>
          <w:rFonts w:hint="eastAsia" w:asciiTheme="majorEastAsia" w:hAnsiTheme="majorEastAsia" w:eastAsiaTheme="majorEastAsia" w:cstheme="minorBidi"/>
          <w:color w:val="auto"/>
          <w:sz w:val="21"/>
          <w:highlight w:val="none"/>
        </w:rPr>
        <w:t>按要求组织施工，保质、保量、按期完成施工任务，解决由</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负责的各项事宜；</w:t>
      </w:r>
      <w:r>
        <w:rPr>
          <w:rFonts w:hint="eastAsia" w:asciiTheme="majorEastAsia" w:hAnsiTheme="majorEastAsia" w:eastAsiaTheme="majorEastAsia" w:cstheme="minorBidi"/>
          <w:color w:val="auto"/>
          <w:sz w:val="21"/>
          <w:highlight w:val="none"/>
          <w:lang w:val="en-US" w:eastAsia="zh-CN"/>
        </w:rPr>
        <w:t>劳务分包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pPr>
        <w:widowControl/>
        <w:spacing w:line="420" w:lineRule="exact"/>
        <w:ind w:firstLine="420"/>
        <w:rPr>
          <w:rFonts w:hint="eastAsia" w:asciiTheme="majorEastAsia" w:hAnsiTheme="majorEastAsia" w:eastAsiaTheme="majorEastAsia" w:cstheme="minorBidi"/>
          <w:color w:val="auto"/>
          <w:sz w:val="21"/>
          <w:highlight w:val="none"/>
          <w:lang w:val="en-US" w:eastAsia="zh-CN"/>
        </w:rPr>
      </w:pPr>
      <w:r>
        <w:rPr>
          <w:rFonts w:hint="eastAsia" w:asciiTheme="majorEastAsia" w:hAnsiTheme="majorEastAsia" w:eastAsiaTheme="majorEastAsia" w:cstheme="minorBidi"/>
          <w:color w:val="auto"/>
          <w:sz w:val="21"/>
          <w:highlight w:val="none"/>
          <w:lang w:val="en-US" w:eastAsia="zh-CN"/>
        </w:rPr>
        <w:t>26.劳务分包人应采取有效措施确保施工用水，并充分考虑工程所在地用水不便、停水、水压偏低等的风险。任何因施工现场供水原因而导致的一切损失由承包人承担。上述费用已包含中报价中，工程承包人不另外支付。</w:t>
      </w:r>
    </w:p>
    <w:p>
      <w:pPr>
        <w:spacing w:line="420" w:lineRule="exact"/>
        <w:ind w:firstLine="210" w:firstLineChars="100"/>
        <w:rPr>
          <w:rFonts w:hint="default" w:asciiTheme="majorEastAsia" w:hAnsiTheme="majorEastAsia" w:eastAsiaTheme="majorEastAsia"/>
          <w:b w:val="0"/>
          <w:bCs w:val="0"/>
          <w:color w:val="auto"/>
          <w:sz w:val="21"/>
          <w:szCs w:val="21"/>
          <w:highlight w:val="none"/>
          <w:lang w:val="en-US" w:eastAsia="zh-CN"/>
        </w:rPr>
      </w:pPr>
      <w:r>
        <w:rPr>
          <w:rFonts w:hint="eastAsia"/>
          <w:b w:val="0"/>
          <w:bCs w:val="0"/>
          <w:sz w:val="21"/>
          <w:szCs w:val="21"/>
          <w:lang w:val="en-US" w:eastAsia="zh-CN"/>
        </w:rPr>
        <w:t xml:space="preserve">  </w:t>
      </w:r>
      <w:r>
        <w:rPr>
          <w:rFonts w:hint="eastAsia" w:asciiTheme="majorEastAsia" w:hAnsiTheme="majorEastAsia" w:eastAsiaTheme="majorEastAsia"/>
          <w:b w:val="0"/>
          <w:bCs w:val="0"/>
          <w:color w:val="auto"/>
          <w:sz w:val="21"/>
          <w:szCs w:val="21"/>
          <w:highlight w:val="none"/>
          <w:lang w:val="en-US" w:eastAsia="zh-CN"/>
        </w:rPr>
        <w:t>27.</w:t>
      </w:r>
      <w:r>
        <w:rPr>
          <w:rFonts w:hint="eastAsia" w:asciiTheme="majorEastAsia" w:hAnsiTheme="majorEastAsia" w:eastAsiaTheme="majorEastAsia" w:cstheme="minorBidi"/>
          <w:color w:val="auto"/>
          <w:sz w:val="21"/>
          <w:highlight w:val="none"/>
          <w:lang w:val="en-US" w:eastAsia="zh-CN"/>
        </w:rPr>
        <w:t>保持施工现场整洁、卫生，并满足市区关于安全文明施工相关规定。工程竣工后应全面清理施工所涉及的场内外卫生，清场后的卫生必须达到有关环境卫生规定。若不能及时清运或达不到有关环境卫生规定，工程承包人有权另行指定承包人负责完成，费用以工程承包人和委托实施人签认的为准，从劳务分包人工程劳务结算款中扣除，并向工程承包人支付费用的20%作为管理费。劳务分包人为保修阶段履行自身义务所需的材料、施工机械设备等应堆放到指定的地点并有专人看管。</w:t>
      </w:r>
    </w:p>
    <w:p>
      <w:pPr>
        <w:widowControl/>
        <w:spacing w:line="420" w:lineRule="exact"/>
        <w:ind w:firstLine="42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b w:val="0"/>
          <w:bCs w:val="0"/>
          <w:color w:val="auto"/>
          <w:sz w:val="21"/>
          <w:szCs w:val="21"/>
          <w:highlight w:val="none"/>
          <w:lang w:val="en-US" w:eastAsia="zh-CN"/>
        </w:rPr>
        <w:t>28.</w:t>
      </w:r>
      <w:r>
        <w:rPr>
          <w:rFonts w:hint="eastAsia" w:asciiTheme="majorEastAsia" w:hAnsiTheme="majorEastAsia" w:eastAsiaTheme="majorEastAsia" w:cstheme="minorBidi"/>
          <w:color w:val="auto"/>
          <w:sz w:val="21"/>
          <w:highlight w:val="none"/>
        </w:rPr>
        <w:t>严格执行施工规范、安全操作规程、防火安全规定；</w:t>
      </w:r>
    </w:p>
    <w:p>
      <w:pPr>
        <w:numPr>
          <w:ilvl w:val="-1"/>
          <w:numId w:val="0"/>
        </w:num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29.</w:t>
      </w:r>
      <w:r>
        <w:rPr>
          <w:rFonts w:hint="eastAsia" w:asciiTheme="majorEastAsia" w:hAnsiTheme="majorEastAsia" w:eastAsiaTheme="majorEastAsia" w:cstheme="minorBidi"/>
          <w:color w:val="auto"/>
          <w:sz w:val="21"/>
          <w:highlight w:val="none"/>
        </w:rPr>
        <w:t>严格按照双方认可的说明进行施工，做好各项质量检查和施工记录；</w:t>
      </w:r>
    </w:p>
    <w:p>
      <w:pPr>
        <w:numPr>
          <w:ilvl w:val="-1"/>
          <w:numId w:val="0"/>
        </w:num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30.</w:t>
      </w:r>
      <w:r>
        <w:rPr>
          <w:rFonts w:hint="eastAsia" w:asciiTheme="majorEastAsia" w:hAnsiTheme="majorEastAsia" w:eastAsiaTheme="majorEastAsia" w:cstheme="minorBidi"/>
          <w:color w:val="auto"/>
          <w:sz w:val="21"/>
          <w:highlight w:val="none"/>
        </w:rPr>
        <w:t>因</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施工造成</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的物品损坏，</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 xml:space="preserve">应给予修复或赔偿；  </w:t>
      </w:r>
    </w:p>
    <w:p>
      <w:pPr>
        <w:numPr>
          <w:ilvl w:val="-1"/>
          <w:numId w:val="0"/>
        </w:num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31.</w:t>
      </w:r>
      <w:r>
        <w:rPr>
          <w:rFonts w:hint="eastAsia" w:asciiTheme="majorEastAsia" w:hAnsiTheme="majorEastAsia" w:eastAsiaTheme="majorEastAsia" w:cstheme="minorBidi"/>
          <w:color w:val="auto"/>
          <w:sz w:val="21"/>
          <w:highlight w:val="none"/>
        </w:rPr>
        <w:t>因</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原因造成工程质量问题由</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全部承担，工期不得顺延；</w:t>
      </w:r>
    </w:p>
    <w:p>
      <w:pPr>
        <w:numPr>
          <w:ilvl w:val="-1"/>
          <w:numId w:val="0"/>
        </w:num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32.</w:t>
      </w:r>
      <w:r>
        <w:rPr>
          <w:rFonts w:hint="eastAsia" w:asciiTheme="majorEastAsia" w:hAnsiTheme="majorEastAsia" w:eastAsiaTheme="majorEastAsia" w:cstheme="minorBidi"/>
          <w:color w:val="auto"/>
          <w:sz w:val="21"/>
          <w:highlight w:val="none"/>
        </w:rPr>
        <w:t>因</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原因造成双方人员或第三人人身和财产损失的，由</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承担责任，并赔偿全部损失并承担相应法律责任；</w:t>
      </w:r>
    </w:p>
    <w:p>
      <w:p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33.</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人员应持证上岗，作业等过程中发生的安全责任自行承担。</w:t>
      </w:r>
    </w:p>
    <w:p>
      <w:p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34.</w:t>
      </w:r>
      <w:r>
        <w:rPr>
          <w:rFonts w:hint="eastAsia" w:asciiTheme="majorEastAsia" w:hAnsiTheme="majorEastAsia" w:eastAsiaTheme="majorEastAsia" w:cstheme="minorBidi"/>
          <w:color w:val="auto"/>
          <w:sz w:val="21"/>
          <w:highlight w:val="none"/>
        </w:rPr>
        <w:t>工程竣工未移交</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之前，负责对现场的设施和施工成品进行保护；</w:t>
      </w:r>
    </w:p>
    <w:p>
      <w:p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35.</w:t>
      </w:r>
      <w:r>
        <w:rPr>
          <w:rFonts w:hint="eastAsia" w:asciiTheme="majorEastAsia" w:hAnsiTheme="majorEastAsia" w:eastAsiaTheme="majorEastAsia" w:cstheme="minorBidi"/>
          <w:color w:val="auto"/>
          <w:sz w:val="21"/>
          <w:highlight w:val="none"/>
        </w:rPr>
        <w:t>对竣工验收后保修期内，如发生质量问题，</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通知</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后，</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应在24小时内处理，若超过该时间未处理，</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有权邀请第三方处理，实际产生的费用，由</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承担，</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可直接从质量保证金中扣除。</w:t>
      </w:r>
    </w:p>
    <w:p>
      <w:p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36.</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施工现场应设置明显的施工标志并采取适当的安全措施，按要求文明施工，安全施工，若发生任何安全事故，因此所产生的经济及法律责任，由</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全部承担；</w:t>
      </w:r>
    </w:p>
    <w:p>
      <w:p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37.</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须与包括农民工在内的所有工人签订劳动合同，明确劳动报酬、购买社会保险、工伤保险等内容，并严格履行。</w:t>
      </w:r>
    </w:p>
    <w:p>
      <w:pPr>
        <w:spacing w:line="420" w:lineRule="exact"/>
        <w:ind w:firstLine="420"/>
        <w:rPr>
          <w:rFonts w:hint="eastAsia" w:asciiTheme="majorEastAsia" w:hAnsiTheme="majorEastAsia" w:eastAsiaTheme="majorEastAsia"/>
          <w:b w:val="0"/>
          <w:bCs w:val="0"/>
          <w:color w:val="auto"/>
          <w:sz w:val="21"/>
          <w:szCs w:val="21"/>
          <w:highlight w:val="none"/>
          <w:lang w:val="en-US" w:eastAsia="zh-CN"/>
        </w:rPr>
      </w:pPr>
      <w:r>
        <w:rPr>
          <w:rFonts w:hint="eastAsia" w:asciiTheme="majorEastAsia" w:hAnsiTheme="majorEastAsia" w:eastAsiaTheme="majorEastAsia"/>
          <w:b w:val="0"/>
          <w:bCs w:val="0"/>
          <w:color w:val="auto"/>
          <w:sz w:val="21"/>
          <w:szCs w:val="21"/>
          <w:highlight w:val="none"/>
          <w:lang w:val="en-US" w:eastAsia="zh-CN"/>
        </w:rPr>
        <w:t>38.</w:t>
      </w:r>
      <w:r>
        <w:rPr>
          <w:rFonts w:hint="eastAsia" w:asciiTheme="majorEastAsia" w:hAnsiTheme="majorEastAsia" w:eastAsiaTheme="majorEastAsia" w:cstheme="minorBidi"/>
          <w:color w:val="auto"/>
          <w:sz w:val="21"/>
          <w:highlight w:val="none"/>
          <w:lang w:val="en-US" w:eastAsia="zh-CN"/>
        </w:rPr>
        <w:t>如涉及变更，劳务分包人应积极配合工程承包人办理变更手续及资料完善。</w:t>
      </w:r>
    </w:p>
    <w:p>
      <w:pPr>
        <w:spacing w:line="420" w:lineRule="exact"/>
        <w:ind w:firstLine="420"/>
        <w:rPr>
          <w:rFonts w:hint="eastAsia" w:cs="Times New Roman" w:asciiTheme="majorEastAsia" w:hAnsiTheme="majorEastAsia" w:eastAsiaTheme="majorEastAsia"/>
          <w:b w:val="0"/>
          <w:bCs w:val="0"/>
          <w:sz w:val="21"/>
          <w:szCs w:val="24"/>
          <w:highlight w:val="none"/>
          <w:lang w:val="en-US" w:eastAsia="zh-CN"/>
        </w:rPr>
      </w:pPr>
      <w:r>
        <w:rPr>
          <w:rFonts w:hint="eastAsia" w:asciiTheme="majorEastAsia" w:hAnsiTheme="majorEastAsia" w:eastAsiaTheme="majorEastAsia"/>
          <w:b w:val="0"/>
          <w:bCs w:val="0"/>
          <w:color w:val="auto"/>
          <w:sz w:val="21"/>
          <w:szCs w:val="21"/>
          <w:highlight w:val="none"/>
          <w:lang w:val="en-US" w:eastAsia="zh-CN"/>
        </w:rPr>
        <w:t>39.</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必须按照施工图和工程量清单载明的工程组织施工，严格控制工程量增减，如因</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施工措施等原因造成的工程量增加，其费用由</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承担。</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第十二条 安全文明施工与质量检查</w:t>
      </w:r>
    </w:p>
    <w:p>
      <w:pPr>
        <w:spacing w:line="420" w:lineRule="exact"/>
        <w:ind w:firstLine="345"/>
        <w:rPr>
          <w:rFonts w:asciiTheme="majorEastAsia" w:hAnsiTheme="majorEastAsia" w:eastAsiaTheme="majorEastAsia"/>
          <w:highlight w:val="none"/>
          <w:u w:val="single"/>
        </w:rPr>
      </w:pPr>
      <w:r>
        <w:rPr>
          <w:rFonts w:hint="eastAsia" w:asciiTheme="majorEastAsia" w:hAnsiTheme="majorEastAsia" w:eastAsiaTheme="majorEastAsia"/>
          <w:highlight w:val="none"/>
        </w:rPr>
        <w:t>一、</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人应遵守工程建设质量和安全文明生产有关管理规定，严格按质量管理和安全文明管理标准进行施工，并随时接受行业、</w:t>
      </w:r>
      <w:r>
        <w:rPr>
          <w:rFonts w:hint="eastAsia" w:asciiTheme="majorEastAsia" w:hAnsiTheme="majorEastAsia" w:eastAsiaTheme="majorEastAsia"/>
          <w:highlight w:val="none"/>
          <w:lang w:val="en-US" w:eastAsia="zh-CN"/>
        </w:rPr>
        <w:t>行政主管部门、</w:t>
      </w:r>
      <w:r>
        <w:rPr>
          <w:rFonts w:hint="eastAsia" w:asciiTheme="majorEastAsia" w:hAnsiTheme="majorEastAsia" w:eastAsiaTheme="majorEastAsia"/>
          <w:highlight w:val="none"/>
        </w:rPr>
        <w:t>住建、集团、发包人、监理单位组织的质量和安全文明监督检查，采取必要的质量保障和安全文明防护措施，消除质量、安全事故隐患。由于</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人质量保障措施、安全文明措施落实不到位，整改不及时或不整改而产生的罚款、扣款由劳务单位承担，工程承包人有权进行加倍处罚；若因</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人质量保障措施、安全措施落实不力造成事故的责任和因此而发生的费用，由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人承担。</w:t>
      </w:r>
    </w:p>
    <w:p>
      <w:pPr>
        <w:spacing w:line="420" w:lineRule="exact"/>
        <w:ind w:firstLine="345"/>
        <w:rPr>
          <w:rFonts w:asciiTheme="majorEastAsia" w:hAnsiTheme="majorEastAsia" w:eastAsiaTheme="majorEastAsia"/>
          <w:highlight w:val="none"/>
        </w:rPr>
      </w:pPr>
      <w:r>
        <w:rPr>
          <w:rFonts w:hint="eastAsia" w:asciiTheme="majorEastAsia" w:hAnsiTheme="majorEastAsia" w:eastAsiaTheme="majorEastAsia"/>
          <w:highlight w:val="none"/>
        </w:rPr>
        <w:t>二、工程承包人应对其在施工场地的工作人员进行安全教育。工程承包人不得要求</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人违反安全管理的规定进行施工。</w:t>
      </w:r>
    </w:p>
    <w:p>
      <w:pPr>
        <w:spacing w:line="420" w:lineRule="exact"/>
        <w:ind w:firstLine="345"/>
        <w:rPr>
          <w:rFonts w:asciiTheme="majorEastAsia" w:hAnsiTheme="majorEastAsia" w:eastAsiaTheme="majorEastAsia"/>
          <w:highlight w:val="none"/>
        </w:rPr>
      </w:pPr>
      <w:r>
        <w:rPr>
          <w:rFonts w:hint="eastAsia" w:asciiTheme="majorEastAsia" w:hAnsiTheme="majorEastAsia" w:eastAsiaTheme="majorEastAsia"/>
          <w:highlight w:val="none"/>
        </w:rPr>
        <w:t>三、</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人应遵照</w:t>
      </w:r>
      <w:r>
        <w:rPr>
          <w:rFonts w:hint="eastAsia" w:asciiTheme="majorEastAsia" w:hAnsiTheme="majorEastAsia" w:eastAsiaTheme="majorEastAsia"/>
          <w:highlight w:val="none"/>
          <w:lang w:val="en-US" w:eastAsia="zh-CN"/>
        </w:rPr>
        <w:t>交通水运安全检查标准</w:t>
      </w:r>
      <w:r>
        <w:rPr>
          <w:rFonts w:hint="eastAsia" w:asciiTheme="majorEastAsia" w:hAnsiTheme="majorEastAsia" w:eastAsiaTheme="majorEastAsia"/>
          <w:highlight w:val="none"/>
        </w:rPr>
        <w:t>及其他相关标准文件，以及四川省安全文明工地相关文件要求组织施工，严禁“三违”（违章作业、违章指挥和违反劳动纪律），并随时接受工程承包人、建设单位、监理单位和相关行政主管部门依法实施的监督检查，采取必要的安全防护措施，消除安全隐患。由于</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人原因造成安全事故的责任，由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人自行承担。</w:t>
      </w:r>
    </w:p>
    <w:p>
      <w:pPr>
        <w:spacing w:line="420" w:lineRule="exact"/>
        <w:ind w:firstLine="420"/>
        <w:rPr>
          <w:rFonts w:hint="eastAsia" w:cs="Times New Roman" w:asciiTheme="majorEastAsia" w:hAnsiTheme="majorEastAsia" w:eastAsiaTheme="majorEastAsia"/>
          <w:b/>
          <w:bCs/>
          <w:sz w:val="24"/>
          <w:highlight w:val="none"/>
          <w:lang w:val="en-US" w:eastAsia="zh-CN"/>
        </w:rPr>
      </w:pPr>
      <w:r>
        <w:rPr>
          <w:rFonts w:hint="eastAsia" w:asciiTheme="majorEastAsia" w:hAnsiTheme="majorEastAsia" w:eastAsiaTheme="majorEastAsia"/>
          <w:b/>
          <w:bCs/>
          <w:sz w:val="24"/>
          <w:szCs w:val="24"/>
          <w:highlight w:val="none"/>
        </w:rPr>
        <w:t xml:space="preserve">第十三条 </w:t>
      </w:r>
      <w:r>
        <w:rPr>
          <w:rFonts w:hint="eastAsia" w:cs="Times New Roman" w:asciiTheme="majorEastAsia" w:hAnsiTheme="majorEastAsia" w:eastAsiaTheme="majorEastAsia"/>
          <w:b/>
          <w:bCs/>
          <w:sz w:val="24"/>
          <w:szCs w:val="24"/>
          <w:highlight w:val="none"/>
        </w:rPr>
        <w:t>安全</w:t>
      </w:r>
      <w:r>
        <w:rPr>
          <w:rFonts w:hint="eastAsia" w:cs="Times New Roman" w:asciiTheme="majorEastAsia" w:hAnsiTheme="majorEastAsia" w:eastAsiaTheme="majorEastAsia"/>
          <w:b/>
          <w:bCs/>
          <w:sz w:val="24"/>
          <w:highlight w:val="none"/>
          <w:lang w:val="en-US" w:eastAsia="zh-CN"/>
        </w:rPr>
        <w:t>生产和防火</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人在动力设备、输电线路、地下管道、密封防震车间、易燃易爆地段以及临街交通要道附近施工时，施工开始前应向工程承包人提出安全防护措施，经工程承包人认可后实施，防护措施费用由工程承包人承担。</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二、使用毒害性、腐蚀性物品施工时，</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人应在施工前</w:t>
      </w:r>
      <w:r>
        <w:rPr>
          <w:rFonts w:asciiTheme="majorEastAsia" w:hAnsiTheme="majorEastAsia" w:eastAsiaTheme="majorEastAsia"/>
          <w:highlight w:val="none"/>
        </w:rPr>
        <w:t>10</w:t>
      </w:r>
      <w:r>
        <w:rPr>
          <w:rFonts w:hint="eastAsia" w:asciiTheme="majorEastAsia" w:hAnsiTheme="majorEastAsia" w:eastAsiaTheme="majorEastAsia"/>
          <w:highlight w:val="none"/>
        </w:rPr>
        <w:t>天以书面形式通知工程承包人，并提出相应的安全防护措施，由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人承担安全防护措施费用。</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人在施工现场内使用的安全保护用品（如安全帽、安全带及其他保护用品），由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人提供使用计划，由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人负责供应。</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人必须为存在受限空间作业环境的人员提供安全防护设施设施（包括但不限于气体检测设备、通风设备、呼吸防护用具、通讯设备、安全绳、三脚架、全身式安全带、数差自控器等）。</w:t>
      </w:r>
    </w:p>
    <w:p>
      <w:pPr>
        <w:widowControl/>
        <w:spacing w:line="420" w:lineRule="exact"/>
        <w:ind w:firstLine="42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b w:val="0"/>
          <w:bCs w:val="0"/>
          <w:color w:val="auto"/>
          <w:sz w:val="21"/>
          <w:szCs w:val="21"/>
          <w:highlight w:val="none"/>
          <w:lang w:val="en-US" w:eastAsia="zh-CN"/>
        </w:rPr>
        <w:t>五、</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在施工期间应严格遵守《建筑安装工程安全技术规程</w:t>
      </w:r>
      <w:bookmarkStart w:id="89" w:name="_Hlk44399338"/>
      <w:r>
        <w:rPr>
          <w:rFonts w:hint="eastAsia" w:asciiTheme="majorEastAsia" w:hAnsiTheme="majorEastAsia" w:eastAsiaTheme="majorEastAsia" w:cstheme="minorBidi"/>
          <w:color w:val="auto"/>
          <w:sz w:val="21"/>
          <w:highlight w:val="none"/>
        </w:rPr>
        <w:t>》</w:t>
      </w:r>
      <w:bookmarkEnd w:id="89"/>
      <w:bookmarkStart w:id="90" w:name="_Hlk44399327"/>
      <w:r>
        <w:rPr>
          <w:rFonts w:hint="eastAsia" w:asciiTheme="majorEastAsia" w:hAnsiTheme="majorEastAsia" w:eastAsiaTheme="majorEastAsia" w:cstheme="minorBidi"/>
          <w:color w:val="auto"/>
          <w:sz w:val="21"/>
          <w:highlight w:val="none"/>
        </w:rPr>
        <w:t>《</w:t>
      </w:r>
      <w:bookmarkEnd w:id="90"/>
      <w:r>
        <w:rPr>
          <w:rFonts w:hint="eastAsia" w:asciiTheme="majorEastAsia" w:hAnsiTheme="majorEastAsia" w:eastAsiaTheme="majorEastAsia" w:cstheme="minorBidi"/>
          <w:color w:val="auto"/>
          <w:sz w:val="21"/>
          <w:highlight w:val="none"/>
        </w:rPr>
        <w:t>建筑安装工程安全操作规程》《中华人民共和国消防条例》和其它相关安全生产、防火等法规、规范；</w:t>
      </w:r>
    </w:p>
    <w:p>
      <w:pPr>
        <w:spacing w:line="420" w:lineRule="exact"/>
        <w:ind w:firstLine="420"/>
        <w:rPr>
          <w:rFonts w:hint="eastAsia" w:asciiTheme="majorEastAsia" w:hAnsiTheme="majorEastAsia" w:eastAsiaTheme="majorEastAsia"/>
          <w:b/>
          <w:bCs/>
          <w:sz w:val="24"/>
          <w:szCs w:val="24"/>
          <w:highlight w:val="none"/>
        </w:rPr>
      </w:pPr>
      <w:r>
        <w:rPr>
          <w:rFonts w:hint="eastAsia" w:asciiTheme="majorEastAsia" w:hAnsiTheme="majorEastAsia" w:eastAsiaTheme="majorEastAsia"/>
          <w:b w:val="0"/>
          <w:bCs w:val="0"/>
          <w:color w:val="auto"/>
          <w:sz w:val="21"/>
          <w:szCs w:val="21"/>
          <w:highlight w:val="none"/>
          <w:lang w:val="en-US" w:eastAsia="zh-CN"/>
        </w:rPr>
        <w:t>六、</w:t>
      </w:r>
      <w:r>
        <w:rPr>
          <w:rFonts w:hint="eastAsia" w:asciiTheme="majorEastAsia" w:hAnsiTheme="majorEastAsia" w:eastAsiaTheme="majorEastAsia" w:cstheme="minorBidi"/>
          <w:color w:val="auto"/>
          <w:sz w:val="21"/>
          <w:highlight w:val="none"/>
        </w:rPr>
        <w:t>由于</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在施工生产过程中违反有关安全操作规程</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消防条例</w:t>
      </w:r>
      <w:r>
        <w:rPr>
          <w:rFonts w:hint="eastAsia" w:asciiTheme="majorEastAsia" w:hAnsiTheme="majorEastAsia" w:eastAsiaTheme="majorEastAsia" w:cstheme="minorBidi"/>
          <w:color w:val="auto"/>
          <w:sz w:val="21"/>
          <w:highlight w:val="none"/>
          <w:lang w:val="en-US" w:eastAsia="zh-CN"/>
        </w:rPr>
        <w:t>等法律法规</w:t>
      </w:r>
      <w:r>
        <w:rPr>
          <w:rFonts w:hint="eastAsia" w:asciiTheme="majorEastAsia" w:hAnsiTheme="majorEastAsia" w:eastAsiaTheme="majorEastAsia" w:cstheme="minorBidi"/>
          <w:color w:val="auto"/>
          <w:sz w:val="21"/>
          <w:highlight w:val="none"/>
        </w:rPr>
        <w:t>，导致发生安全或火灾事故，</w:t>
      </w:r>
      <w:r>
        <w:rPr>
          <w:rFonts w:hint="eastAsia" w:asciiTheme="majorEastAsia" w:hAnsiTheme="majorEastAsia" w:eastAsiaTheme="majorEastAsia" w:cstheme="minorBidi"/>
          <w:color w:val="auto"/>
          <w:sz w:val="21"/>
          <w:highlight w:val="none"/>
          <w:lang w:eastAsia="zh-CN"/>
        </w:rPr>
        <w:t>劳务分包人</w:t>
      </w:r>
      <w:r>
        <w:rPr>
          <w:rFonts w:hint="eastAsia" w:asciiTheme="majorEastAsia" w:hAnsiTheme="majorEastAsia" w:eastAsiaTheme="majorEastAsia" w:cstheme="minorBidi"/>
          <w:color w:val="auto"/>
          <w:sz w:val="21"/>
          <w:highlight w:val="none"/>
        </w:rPr>
        <w:t>应承担由此引发的一切经济损失。</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第十四条  事故处理</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一、发生重大伤亡及其他安全事故，</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人应按有关规定立即上报有关部门并报告工程承包人，同时按国家有关法律、行政法规对事故进行处理。</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人和工程承包人对事故责任有争议时，应按相关规定处理。</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三、因</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人的原因造成生产安全事故所产生的责任及经济损失，由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人承但。</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第十五条  保险</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一、由工程承包人提供的材料设备运至施工场地用于劳务施工的材料和待安装设备在交付</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人接收前，由工程承包人办理或获得保险，且不需</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人支付保险费用。</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二、工程承包人必须为租赁或提供给</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人使用的施工机械设备办理保险，并支付保险费用。</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人必须为从事危险作业的职工办理意外伤害保险，并为施工场地内自有人员生命财产和施工机械设备办理保险，支付保险费用。</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四、保险事故发生时，</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人和工程承包人有责任采取必要的措施，防止或减少损失。</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第十六条  材料、设备供应</w:t>
      </w:r>
    </w:p>
    <w:p>
      <w:pPr>
        <w:spacing w:line="400" w:lineRule="exact"/>
        <w:ind w:firstLine="420" w:firstLineChars="200"/>
        <w:rPr>
          <w:rFonts w:hint="eastAsia" w:cs="Times New Roman" w:asciiTheme="majorEastAsia" w:hAnsiTheme="majorEastAsia" w:eastAsiaTheme="majorEastAsia"/>
          <w:color w:val="auto"/>
          <w:sz w:val="21"/>
          <w:szCs w:val="24"/>
          <w:highlight w:val="none"/>
          <w:u w:val="single"/>
        </w:rPr>
      </w:pPr>
      <w:r>
        <w:rPr>
          <w:rFonts w:hint="eastAsia" w:cs="Times New Roman" w:asciiTheme="majorEastAsia" w:hAnsiTheme="majorEastAsia" w:eastAsiaTheme="majorEastAsia"/>
          <w:color w:val="auto"/>
          <w:highlight w:val="none"/>
          <w:u w:val="single"/>
        </w:rPr>
        <w:t>一、</w:t>
      </w:r>
      <w:r>
        <w:rPr>
          <w:rFonts w:hint="eastAsia" w:cs="Times New Roman" w:asciiTheme="majorEastAsia" w:hAnsiTheme="majorEastAsia" w:eastAsiaTheme="majorEastAsia"/>
          <w:color w:val="auto"/>
          <w:highlight w:val="none"/>
          <w:u w:val="single"/>
          <w:lang w:eastAsia="zh-CN"/>
        </w:rPr>
        <w:t>劳务分包</w:t>
      </w:r>
      <w:r>
        <w:rPr>
          <w:rFonts w:hint="eastAsia" w:cs="Times New Roman" w:asciiTheme="majorEastAsia" w:hAnsiTheme="majorEastAsia" w:eastAsiaTheme="majorEastAsia"/>
          <w:color w:val="auto"/>
          <w:highlight w:val="none"/>
          <w:u w:val="single"/>
        </w:rPr>
        <w:t>人应在接到图纸后 7 天内，向工程承包人提交材料、设备、构配件供应计划（具体</w:t>
      </w:r>
      <w:r>
        <w:rPr>
          <w:rFonts w:hint="eastAsia" w:cs="Times New Roman" w:asciiTheme="majorEastAsia" w:hAnsiTheme="majorEastAsia" w:eastAsiaTheme="majorEastAsia"/>
          <w:color w:val="auto"/>
          <w:highlight w:val="none"/>
          <w:u w:val="single"/>
          <w:lang w:val="en-US" w:eastAsia="zh-CN"/>
        </w:rPr>
        <w:t>详</w:t>
      </w:r>
      <w:r>
        <w:rPr>
          <w:rFonts w:hint="eastAsia" w:cs="Times New Roman" w:asciiTheme="majorEastAsia" w:hAnsiTheme="majorEastAsia" w:eastAsiaTheme="majorEastAsia"/>
          <w:color w:val="auto"/>
          <w:highlight w:val="none"/>
          <w:u w:val="single"/>
        </w:rPr>
        <w:t>见附件）；经确认后，工程承包人应按供应计划要求的质量、品种、规格、型号、数量和供应时间等组织货源并及时交付；除工程承包人提供材料设备以外的由</w:t>
      </w:r>
      <w:r>
        <w:rPr>
          <w:rFonts w:hint="eastAsia" w:cs="Times New Roman" w:asciiTheme="majorEastAsia" w:hAnsiTheme="majorEastAsia" w:eastAsiaTheme="majorEastAsia"/>
          <w:color w:val="auto"/>
          <w:highlight w:val="none"/>
          <w:u w:val="single"/>
          <w:lang w:eastAsia="zh-CN"/>
        </w:rPr>
        <w:t>劳务分包</w:t>
      </w:r>
      <w:r>
        <w:rPr>
          <w:rFonts w:hint="eastAsia" w:cs="Times New Roman" w:asciiTheme="majorEastAsia" w:hAnsiTheme="majorEastAsia" w:eastAsiaTheme="majorEastAsia"/>
          <w:color w:val="auto"/>
          <w:highlight w:val="none"/>
          <w:u w:val="single"/>
        </w:rPr>
        <w:t>自行采购和供应。属</w:t>
      </w:r>
      <w:r>
        <w:rPr>
          <w:rFonts w:hint="eastAsia" w:cs="Times New Roman" w:asciiTheme="majorEastAsia" w:hAnsiTheme="majorEastAsia" w:eastAsiaTheme="majorEastAsia"/>
          <w:color w:val="auto"/>
          <w:highlight w:val="none"/>
          <w:u w:val="single"/>
          <w:lang w:eastAsia="zh-CN"/>
        </w:rPr>
        <w:t>劳务分包</w:t>
      </w:r>
      <w:r>
        <w:rPr>
          <w:rFonts w:hint="eastAsia" w:cs="Times New Roman" w:asciiTheme="majorEastAsia" w:hAnsiTheme="majorEastAsia" w:eastAsiaTheme="majorEastAsia"/>
          <w:color w:val="auto"/>
          <w:highlight w:val="none"/>
          <w:u w:val="single"/>
        </w:rPr>
        <w:t>人领用并用于劳务作业的二次运输、搬运费用已包含在合同约定计价方式内。如质量、品种、规格、型号不符合要求，</w:t>
      </w:r>
      <w:r>
        <w:rPr>
          <w:rFonts w:hint="eastAsia" w:cs="Times New Roman" w:asciiTheme="majorEastAsia" w:hAnsiTheme="majorEastAsia" w:eastAsiaTheme="majorEastAsia"/>
          <w:color w:val="auto"/>
          <w:highlight w:val="none"/>
          <w:u w:val="single"/>
          <w:lang w:eastAsia="zh-CN"/>
        </w:rPr>
        <w:t>劳务分包</w:t>
      </w:r>
      <w:r>
        <w:rPr>
          <w:rFonts w:hint="eastAsia" w:cs="Times New Roman" w:asciiTheme="majorEastAsia" w:hAnsiTheme="majorEastAsia" w:eastAsiaTheme="majorEastAsia"/>
          <w:color w:val="auto"/>
          <w:highlight w:val="none"/>
          <w:u w:val="single"/>
        </w:rPr>
        <w:t>人应在验收时提出，工程承包人负责处理。</w:t>
      </w:r>
      <w:r>
        <w:rPr>
          <w:rFonts w:hint="eastAsia" w:cs="Times New Roman" w:asciiTheme="majorEastAsia" w:hAnsiTheme="majorEastAsia" w:eastAsiaTheme="majorEastAsia"/>
          <w:color w:val="auto"/>
          <w:highlight w:val="none"/>
          <w:u w:val="single"/>
          <w:lang w:eastAsia="zh-CN"/>
        </w:rPr>
        <w:t>劳务分包</w:t>
      </w:r>
      <w:r>
        <w:rPr>
          <w:rFonts w:hint="eastAsia" w:cs="Times New Roman" w:asciiTheme="majorEastAsia" w:hAnsiTheme="majorEastAsia" w:eastAsiaTheme="majorEastAsia"/>
          <w:color w:val="auto"/>
          <w:highlight w:val="none"/>
          <w:u w:val="single"/>
        </w:rPr>
        <w:t>人应以授权委托书形式明确委派代表受托人身份、授权事项及授权期限。未属</w:t>
      </w:r>
      <w:r>
        <w:rPr>
          <w:rFonts w:hint="eastAsia" w:cs="Times New Roman" w:asciiTheme="majorEastAsia" w:hAnsiTheme="majorEastAsia" w:eastAsiaTheme="majorEastAsia"/>
          <w:color w:val="auto"/>
          <w:highlight w:val="none"/>
          <w:u w:val="single"/>
          <w:lang w:eastAsia="zh-CN"/>
        </w:rPr>
        <w:t>劳务分包</w:t>
      </w:r>
      <w:r>
        <w:rPr>
          <w:rFonts w:hint="eastAsia" w:cs="Times New Roman" w:asciiTheme="majorEastAsia" w:hAnsiTheme="majorEastAsia" w:eastAsiaTheme="majorEastAsia"/>
          <w:color w:val="auto"/>
          <w:highlight w:val="none"/>
          <w:u w:val="single"/>
        </w:rPr>
        <w:t>人委派代表领料的，工程承包人一律拒绝。</w:t>
      </w:r>
    </w:p>
    <w:p>
      <w:pPr>
        <w:spacing w:line="400" w:lineRule="exact"/>
        <w:ind w:firstLine="420" w:firstLineChars="200"/>
        <w:rPr>
          <w:rFonts w:hint="eastAsia" w:cs="Times New Roman" w:asciiTheme="majorEastAsia" w:hAnsiTheme="majorEastAsia" w:eastAsiaTheme="majorEastAsia"/>
          <w:color w:val="auto"/>
          <w:highlight w:val="none"/>
          <w:u w:val="single"/>
        </w:rPr>
      </w:pPr>
      <w:r>
        <w:rPr>
          <w:rFonts w:hint="eastAsia" w:cs="Times New Roman" w:asciiTheme="majorEastAsia" w:hAnsiTheme="majorEastAsia" w:eastAsiaTheme="majorEastAsia"/>
          <w:color w:val="auto"/>
          <w:highlight w:val="none"/>
          <w:u w:val="single"/>
        </w:rPr>
        <w:t>二、材料领用后由</w:t>
      </w:r>
      <w:r>
        <w:rPr>
          <w:rFonts w:hint="eastAsia" w:cs="Times New Roman" w:asciiTheme="majorEastAsia" w:hAnsiTheme="majorEastAsia" w:eastAsiaTheme="majorEastAsia"/>
          <w:color w:val="auto"/>
          <w:highlight w:val="none"/>
          <w:u w:val="single"/>
          <w:lang w:eastAsia="zh-CN"/>
        </w:rPr>
        <w:t>劳务分包</w:t>
      </w:r>
      <w:r>
        <w:rPr>
          <w:rFonts w:hint="eastAsia" w:cs="Times New Roman" w:asciiTheme="majorEastAsia" w:hAnsiTheme="majorEastAsia" w:eastAsiaTheme="majorEastAsia"/>
          <w:color w:val="auto"/>
          <w:highlight w:val="none"/>
          <w:u w:val="single"/>
        </w:rPr>
        <w:t>人负责保管，若因浪费、损坏、丢失等原因导致领用量（抵扣退料量）超过应领量（应领量按定额计算量及定额损耗率计算）的，</w:t>
      </w:r>
      <w:r>
        <w:rPr>
          <w:rFonts w:hint="eastAsia" w:cs="Times New Roman" w:asciiTheme="majorEastAsia" w:hAnsiTheme="majorEastAsia" w:eastAsiaTheme="majorEastAsia"/>
          <w:b w:val="0"/>
          <w:bCs w:val="0"/>
          <w:color w:val="auto"/>
          <w:highlight w:val="none"/>
          <w:u w:val="single"/>
        </w:rPr>
        <w:t>若超过该数量</w:t>
      </w:r>
      <w:r>
        <w:rPr>
          <w:rFonts w:hint="eastAsia" w:cs="Times New Roman" w:asciiTheme="majorEastAsia" w:hAnsiTheme="majorEastAsia" w:eastAsiaTheme="majorEastAsia"/>
          <w:b w:val="0"/>
          <w:bCs w:val="0"/>
          <w:color w:val="auto"/>
          <w:highlight w:val="none"/>
          <w:u w:val="single"/>
          <w:lang w:val="en-US" w:eastAsia="zh-CN"/>
        </w:rPr>
        <w:t>的</w:t>
      </w:r>
      <w:r>
        <w:rPr>
          <w:rFonts w:hint="eastAsia" w:cs="Times New Roman" w:asciiTheme="majorEastAsia" w:hAnsiTheme="majorEastAsia" w:eastAsiaTheme="majorEastAsia"/>
          <w:b w:val="0"/>
          <w:bCs w:val="0"/>
          <w:color w:val="auto"/>
          <w:highlight w:val="none"/>
          <w:u w:val="single"/>
        </w:rPr>
        <w:t>按实际超出量扣除劳务分包人工程款</w:t>
      </w:r>
      <w:r>
        <w:rPr>
          <w:rFonts w:hint="eastAsia" w:cs="Times New Roman" w:asciiTheme="majorEastAsia" w:hAnsiTheme="majorEastAsia" w:eastAsiaTheme="majorEastAsia"/>
          <w:b w:val="0"/>
          <w:bCs w:val="0"/>
          <w:color w:val="auto"/>
          <w:highlight w:val="none"/>
          <w:u w:val="single"/>
          <w:lang w:eastAsia="zh-CN"/>
        </w:rPr>
        <w:t>，</w:t>
      </w:r>
      <w:r>
        <w:rPr>
          <w:rFonts w:hint="eastAsia" w:cs="Times New Roman" w:asciiTheme="majorEastAsia" w:hAnsiTheme="majorEastAsia" w:eastAsiaTheme="majorEastAsia"/>
          <w:b w:val="0"/>
          <w:bCs w:val="0"/>
          <w:color w:val="auto"/>
          <w:highlight w:val="none"/>
          <w:u w:val="single"/>
          <w:lang w:val="en-US" w:eastAsia="zh-CN"/>
        </w:rPr>
        <w:t>材料单价按工程承包人采购价的1.2倍计算（包括由于劳务分包人原因导致的商品混凝土和预拌砂浆的超时费以及台班）损失、甲供材料计划的不准备性导致的材料损失等），</w:t>
      </w:r>
      <w:r>
        <w:rPr>
          <w:rFonts w:hint="eastAsia" w:cs="Times New Roman" w:asciiTheme="majorEastAsia" w:hAnsiTheme="majorEastAsia" w:eastAsiaTheme="majorEastAsia"/>
          <w:color w:val="auto"/>
          <w:highlight w:val="none"/>
          <w:u w:val="single"/>
        </w:rPr>
        <w:t>不足扣除的工程承包人将向</w:t>
      </w:r>
      <w:r>
        <w:rPr>
          <w:rFonts w:hint="eastAsia" w:cs="Times New Roman" w:asciiTheme="majorEastAsia" w:hAnsiTheme="majorEastAsia" w:eastAsiaTheme="majorEastAsia"/>
          <w:color w:val="auto"/>
          <w:highlight w:val="none"/>
          <w:u w:val="single"/>
          <w:lang w:eastAsia="zh-CN"/>
        </w:rPr>
        <w:t>劳务分包</w:t>
      </w:r>
      <w:r>
        <w:rPr>
          <w:rFonts w:hint="eastAsia" w:cs="Times New Roman" w:asciiTheme="majorEastAsia" w:hAnsiTheme="majorEastAsia" w:eastAsiaTheme="majorEastAsia"/>
          <w:color w:val="auto"/>
          <w:highlight w:val="none"/>
          <w:u w:val="single"/>
        </w:rPr>
        <w:t>人追偿。</w:t>
      </w:r>
    </w:p>
    <w:p>
      <w:pPr>
        <w:spacing w:line="420" w:lineRule="exact"/>
        <w:ind w:firstLine="420"/>
        <w:rPr>
          <w:rFonts w:asciiTheme="majorEastAsia" w:hAnsiTheme="majorEastAsia" w:eastAsiaTheme="majorEastAsia"/>
          <w:highlight w:val="none"/>
          <w:u w:val="single"/>
        </w:rPr>
      </w:pPr>
      <w:r>
        <w:rPr>
          <w:rFonts w:hint="eastAsia" w:asciiTheme="majorEastAsia" w:hAnsiTheme="majorEastAsia" w:eastAsiaTheme="majorEastAsia"/>
          <w:highlight w:val="none"/>
        </w:rPr>
        <w:t>三、</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人向工程承包人提交的材料、设备、构配件供应计划应附合施工现场实际进度所需，否则</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人须承担工程承包人资金、现场场地被占用等造成的全部经济损失。</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第十七条  劳务报酬</w:t>
      </w:r>
      <w:r>
        <w:rPr>
          <w:rFonts w:hint="eastAsia" w:asciiTheme="majorEastAsia" w:hAnsiTheme="majorEastAsia" w:eastAsiaTheme="majorEastAsia"/>
          <w:b/>
          <w:bCs/>
          <w:color w:val="auto"/>
          <w:sz w:val="24"/>
          <w:szCs w:val="24"/>
          <w:highlight w:val="none"/>
          <w:lang w:val="en-US" w:eastAsia="zh-CN"/>
        </w:rPr>
        <w:t>和履约保证金</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一、劳务报酬计价按确认的工程量和劳务作业单价计算劳务报酬。劳务作业单价详见附件《</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lang w:val="en-US" w:eastAsia="zh-CN"/>
        </w:rPr>
        <w:t>工程量</w:t>
      </w:r>
      <w:r>
        <w:rPr>
          <w:rFonts w:hint="eastAsia" w:asciiTheme="majorEastAsia" w:hAnsiTheme="majorEastAsia" w:eastAsiaTheme="majorEastAsia"/>
          <w:highlight w:val="none"/>
        </w:rPr>
        <w:t>清单</w:t>
      </w:r>
      <w:r>
        <w:rPr>
          <w:rFonts w:hint="eastAsia" w:asciiTheme="majorEastAsia" w:hAnsiTheme="majorEastAsia" w:eastAsiaTheme="majorEastAsia"/>
          <w:highlight w:val="none"/>
          <w:lang w:val="en-US" w:eastAsia="zh-CN"/>
        </w:rPr>
        <w:t>计</w:t>
      </w:r>
      <w:r>
        <w:rPr>
          <w:rFonts w:hint="eastAsia" w:asciiTheme="majorEastAsia" w:hAnsiTheme="majorEastAsia" w:eastAsiaTheme="majorEastAsia"/>
          <w:highlight w:val="none"/>
        </w:rPr>
        <w:t>价表》。附件中所列劳务作业数量为暂定数量，不作为最终结算的依据，最终以</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实际完成并经工程承包人确认的符合合同约定质量标准的劳务作业数量和作业单价进行计算。清单中的单价为相应工程劳务作业计价细目下全部作业的综合单价（包括但不限于人工费、材料费、机械费、风险费、</w:t>
      </w:r>
      <w:r>
        <w:rPr>
          <w:rFonts w:hint="eastAsia" w:asciiTheme="majorEastAsia" w:hAnsiTheme="majorEastAsia" w:eastAsiaTheme="majorEastAsia"/>
          <w:highlight w:val="none"/>
          <w:lang w:val="en-US" w:eastAsia="zh-CN"/>
        </w:rPr>
        <w:t>赶工费、</w:t>
      </w:r>
      <w:r>
        <w:rPr>
          <w:rFonts w:hint="eastAsia" w:asciiTheme="majorEastAsia" w:hAnsiTheme="majorEastAsia" w:eastAsiaTheme="majorEastAsia"/>
          <w:highlight w:val="none"/>
        </w:rPr>
        <w:t>、措施费、企业管理费、利润、安全文明施工费、规费、增值税（9%）等所有费用），该综合单价为固定单价，一次性包</w:t>
      </w:r>
      <w:r>
        <w:rPr>
          <w:rFonts w:hint="eastAsia" w:asciiTheme="majorEastAsia" w:hAnsiTheme="majorEastAsia" w:eastAsiaTheme="majorEastAsia"/>
          <w:highlight w:val="none"/>
          <w:lang w:val="en-US" w:eastAsia="zh-CN"/>
        </w:rPr>
        <w:t>干</w:t>
      </w:r>
      <w:r>
        <w:rPr>
          <w:rFonts w:hint="eastAsia" w:asciiTheme="majorEastAsia" w:hAnsiTheme="majorEastAsia" w:eastAsiaTheme="majorEastAsia"/>
          <w:highlight w:val="none"/>
        </w:rPr>
        <w:t>，结算时，双方不因任何因素作调整。</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劳务作业工程量计量规则，</w:t>
      </w:r>
      <w:r>
        <w:rPr>
          <w:rFonts w:hint="eastAsia" w:asciiTheme="majorEastAsia" w:hAnsiTheme="majorEastAsia" w:eastAsiaTheme="majorEastAsia" w:cstheme="minorBidi"/>
          <w:color w:val="auto"/>
          <w:sz w:val="21"/>
          <w:highlight w:val="none"/>
        </w:rPr>
        <w:t>按照《建设工程工程量清单计价规范》(GB50500-2013)、2020年《四川省建设工程工程量清单计价定额》及相关配套文件作为本工程的计量计价依据。</w:t>
      </w:r>
    </w:p>
    <w:p>
      <w:pPr>
        <w:spacing w:line="420" w:lineRule="exact"/>
        <w:ind w:firstLine="420"/>
        <w:jc w:val="left"/>
        <w:rPr>
          <w:rFonts w:asciiTheme="majorEastAsia" w:hAnsiTheme="majorEastAsia" w:eastAsiaTheme="majorEastAsia"/>
          <w:highlight w:val="none"/>
        </w:rPr>
      </w:pPr>
      <w:r>
        <w:rPr>
          <w:rFonts w:hint="eastAsia" w:asciiTheme="majorEastAsia" w:hAnsiTheme="majorEastAsia" w:eastAsiaTheme="majorEastAsia"/>
          <w:highlight w:val="none"/>
        </w:rPr>
        <w:t>工程量清单缺项、漏项工作量单价计价按照本款约定处理：</w:t>
      </w:r>
    </w:p>
    <w:p>
      <w:pPr>
        <w:spacing w:line="420" w:lineRule="exact"/>
        <w:ind w:firstLine="420"/>
        <w:jc w:val="left"/>
        <w:rPr>
          <w:rFonts w:asciiTheme="majorEastAsia" w:hAnsiTheme="majorEastAsia" w:eastAsiaTheme="majorEastAsia"/>
          <w:highlight w:val="none"/>
        </w:rPr>
      </w:pPr>
      <w:r>
        <w:rPr>
          <w:rFonts w:hint="eastAsia" w:asciiTheme="majorEastAsia" w:hAnsiTheme="majorEastAsia" w:eastAsiaTheme="majorEastAsia"/>
          <w:highlight w:val="none"/>
        </w:rPr>
        <w:t>（1）已标价工程量清单或预算书有相同项目的，按照相同项目单价认定；</w:t>
      </w:r>
    </w:p>
    <w:p>
      <w:pPr>
        <w:spacing w:line="420" w:lineRule="exact"/>
        <w:ind w:firstLine="420"/>
        <w:jc w:val="left"/>
        <w:rPr>
          <w:rFonts w:asciiTheme="majorEastAsia" w:hAnsiTheme="majorEastAsia" w:eastAsiaTheme="majorEastAsia"/>
          <w:highlight w:val="none"/>
        </w:rPr>
      </w:pPr>
      <w:r>
        <w:rPr>
          <w:rFonts w:hint="eastAsia" w:asciiTheme="majorEastAsia" w:hAnsiTheme="majorEastAsia" w:eastAsiaTheme="majorEastAsia"/>
          <w:highlight w:val="none"/>
        </w:rPr>
        <w:t>（2）已标价工程量清单或预算书中无相同项目，但有类似项目的，参照类似项目的单价认定；</w:t>
      </w:r>
    </w:p>
    <w:p>
      <w:pPr>
        <w:spacing w:line="420" w:lineRule="exact"/>
        <w:ind w:firstLine="420"/>
        <w:jc w:val="left"/>
        <w:rPr>
          <w:rFonts w:asciiTheme="majorEastAsia" w:hAnsiTheme="majorEastAsia" w:eastAsiaTheme="majorEastAsia"/>
          <w:highlight w:val="none"/>
        </w:rPr>
      </w:pPr>
      <w:r>
        <w:rPr>
          <w:rFonts w:hint="eastAsia" w:asciiTheme="majorEastAsia" w:hAnsiTheme="majorEastAsia" w:eastAsiaTheme="majorEastAsia"/>
          <w:highlight w:val="none"/>
        </w:rPr>
        <w:t>（3）已标价工程量清单或预算书中无适用或类似工程综合单价，综合单价按</w:t>
      </w:r>
      <w:r>
        <w:rPr>
          <w:rFonts w:hint="eastAsia" w:asciiTheme="majorEastAsia" w:hAnsiTheme="majorEastAsia" w:eastAsiaTheme="majorEastAsia"/>
          <w:highlight w:val="none"/>
          <w:lang w:val="en-US" w:eastAsia="zh-CN"/>
        </w:rPr>
        <w:t>发包人与工程承包人的该类项目结算单价</w:t>
      </w:r>
      <w:r>
        <w:rPr>
          <w:rFonts w:hint="eastAsia" w:asciiTheme="majorEastAsia" w:hAnsiTheme="majorEastAsia" w:eastAsiaTheme="majorEastAsia"/>
          <w:b/>
          <w:bCs/>
          <w:highlight w:val="none"/>
          <w:u w:val="single"/>
        </w:rPr>
        <w:t>下浮</w:t>
      </w:r>
      <w:r>
        <w:rPr>
          <w:rFonts w:asciiTheme="majorEastAsia" w:hAnsiTheme="majorEastAsia" w:eastAsiaTheme="majorEastAsia"/>
          <w:b/>
          <w:bCs/>
          <w:highlight w:val="none"/>
          <w:u w:val="single"/>
        </w:rPr>
        <w:t xml:space="preserve"> </w:t>
      </w:r>
      <w:r>
        <w:rPr>
          <w:rFonts w:hint="eastAsia" w:asciiTheme="majorEastAsia" w:hAnsiTheme="majorEastAsia" w:eastAsiaTheme="majorEastAsia"/>
          <w:b/>
          <w:bCs/>
          <w:highlight w:val="none"/>
          <w:u w:val="single"/>
          <w:lang w:val="en-US" w:eastAsia="zh-CN"/>
        </w:rPr>
        <w:t>5.5</w:t>
      </w:r>
      <w:r>
        <w:rPr>
          <w:rFonts w:asciiTheme="majorEastAsia" w:hAnsiTheme="majorEastAsia" w:eastAsiaTheme="majorEastAsia"/>
          <w:b/>
          <w:bCs/>
          <w:highlight w:val="none"/>
          <w:u w:val="single"/>
        </w:rPr>
        <w:t xml:space="preserve">% </w:t>
      </w:r>
      <w:r>
        <w:rPr>
          <w:rFonts w:hint="eastAsia" w:asciiTheme="majorEastAsia" w:hAnsiTheme="majorEastAsia" w:eastAsiaTheme="majorEastAsia"/>
          <w:highlight w:val="none"/>
        </w:rPr>
        <w:t>确定其综合单价。</w:t>
      </w:r>
    </w:p>
    <w:p>
      <w:pPr>
        <w:spacing w:line="360" w:lineRule="auto"/>
        <w:ind w:firstLine="420" w:firstLineChars="200"/>
        <w:jc w:val="left"/>
        <w:rPr>
          <w:rFonts w:asciiTheme="majorEastAsia" w:hAnsiTheme="majorEastAsia" w:eastAsiaTheme="majorEastAsia"/>
          <w:highlight w:val="none"/>
        </w:rPr>
      </w:pPr>
      <w:r>
        <w:rPr>
          <w:rFonts w:hint="eastAsia" w:asciiTheme="majorEastAsia" w:hAnsiTheme="majorEastAsia" w:eastAsiaTheme="majorEastAsia"/>
          <w:highlight w:val="none"/>
        </w:rPr>
        <w:t>二、本合同采用综合单价合同形式，除符合本合同约定条件时按照约定方法调整单价或对单价中部分组价事项进行价格调差外，单价均不作调整（包括但不限于人工费、机械费、材料费、措施费等</w:t>
      </w:r>
      <w:r>
        <w:rPr>
          <w:rFonts w:hint="eastAsia" w:asciiTheme="majorEastAsia" w:hAnsiTheme="majorEastAsia" w:eastAsiaTheme="majorEastAsia"/>
          <w:highlight w:val="none"/>
          <w:lang w:val="en-US" w:eastAsia="zh-CN"/>
        </w:rPr>
        <w:t>均不因市场价格变动、政策原因导致的价格、价款波动、不可抗力导致的价格变化等风险原因而</w:t>
      </w:r>
      <w:r>
        <w:rPr>
          <w:rFonts w:hint="eastAsia" w:asciiTheme="majorEastAsia" w:hAnsiTheme="majorEastAsia" w:eastAsiaTheme="majorEastAsia"/>
          <w:highlight w:val="none"/>
        </w:rPr>
        <w:t>调整）。</w:t>
      </w:r>
      <w:r>
        <w:rPr>
          <w:rFonts w:hint="eastAsia" w:asciiTheme="majorEastAsia" w:hAnsiTheme="majorEastAsia" w:eastAsiaTheme="majorEastAsia"/>
          <w:b/>
          <w:bCs/>
          <w:highlight w:val="none"/>
        </w:rPr>
        <w:t>按照暂定工程量，本合同暂定合同价款为人民币：</w:t>
      </w:r>
      <w:r>
        <w:rPr>
          <w:rFonts w:hint="eastAsia" w:asciiTheme="majorEastAsia" w:hAnsiTheme="majorEastAsia" w:eastAsiaTheme="majorEastAsia"/>
          <w:b/>
          <w:bCs/>
          <w:highlight w:val="none"/>
          <w:u w:val="single"/>
          <w:lang w:val="en-US" w:eastAsia="zh-CN"/>
        </w:rPr>
        <w:t xml:space="preserve">      </w:t>
      </w:r>
      <w:r>
        <w:rPr>
          <w:rFonts w:hint="eastAsia" w:asciiTheme="majorEastAsia" w:hAnsiTheme="majorEastAsia" w:eastAsiaTheme="majorEastAsia"/>
          <w:b/>
          <w:bCs/>
          <w:highlight w:val="none"/>
        </w:rPr>
        <w:t>（</w:t>
      </w:r>
      <w:r>
        <w:rPr>
          <w:rFonts w:asciiTheme="majorEastAsia" w:hAnsiTheme="majorEastAsia" w:eastAsiaTheme="majorEastAsia"/>
          <w:b/>
          <w:bCs/>
          <w:highlight w:val="none"/>
        </w:rPr>
        <w:t>RMB:</w:t>
      </w:r>
      <w:r>
        <w:rPr>
          <w:rFonts w:hint="eastAsia" w:asciiTheme="majorEastAsia" w:hAnsiTheme="majorEastAsia" w:eastAsiaTheme="majorEastAsia"/>
          <w:b/>
          <w:bCs/>
          <w:highlight w:val="none"/>
          <w:lang w:val="en-US" w:eastAsia="zh-CN"/>
        </w:rPr>
        <w:t xml:space="preserve">                </w:t>
      </w:r>
      <w:r>
        <w:rPr>
          <w:rFonts w:hint="eastAsia" w:asciiTheme="majorEastAsia" w:hAnsiTheme="majorEastAsia" w:eastAsiaTheme="majorEastAsia"/>
          <w:b/>
          <w:bCs/>
          <w:highlight w:val="none"/>
        </w:rPr>
        <w:t>）</w:t>
      </w:r>
      <w:r>
        <w:rPr>
          <w:rFonts w:hint="eastAsia" w:asciiTheme="majorEastAsia" w:hAnsiTheme="majorEastAsia" w:eastAsiaTheme="majorEastAsia"/>
          <w:highlight w:val="none"/>
        </w:rPr>
        <w:t>，</w:t>
      </w:r>
      <w:r>
        <w:rPr>
          <w:rFonts w:hint="eastAsia" w:cs="Times New Roman" w:asciiTheme="majorEastAsia" w:hAnsiTheme="majorEastAsia" w:eastAsiaTheme="majorEastAsia"/>
          <w:highlight w:val="none"/>
        </w:rPr>
        <w:t>结算时以实际工程量按合同计价方式进行计算</w:t>
      </w:r>
      <w:r>
        <w:rPr>
          <w:rFonts w:hint="eastAsia" w:cs="Times New Roman" w:asciiTheme="majorEastAsia" w:hAnsiTheme="majorEastAsia" w:eastAsiaTheme="majorEastAsia"/>
          <w:highlight w:val="none"/>
          <w:lang w:eastAsia="zh-CN"/>
        </w:rPr>
        <w:t>，</w:t>
      </w:r>
      <w:r>
        <w:rPr>
          <w:rFonts w:hint="eastAsia" w:cs="Times New Roman" w:asciiTheme="majorEastAsia" w:hAnsiTheme="majorEastAsia" w:eastAsiaTheme="majorEastAsia"/>
          <w:highlight w:val="none"/>
          <w:lang w:val="en-US" w:eastAsia="zh-CN"/>
        </w:rPr>
        <w:t>其中计价表中暂列金归工程承包人使用，不作为向劳务分包人支付或结算依据</w:t>
      </w:r>
      <w:r>
        <w:rPr>
          <w:rFonts w:hint="eastAsia" w:cs="Times New Roman" w:asciiTheme="majorEastAsia" w:hAnsiTheme="majorEastAsia" w:eastAsiaTheme="majorEastAsia"/>
          <w:highlight w:val="none"/>
        </w:rPr>
        <w:t>。</w:t>
      </w:r>
      <w:r>
        <w:rPr>
          <w:rFonts w:hint="eastAsia" w:cs="Times New Roman" w:asciiTheme="majorEastAsia" w:hAnsiTheme="majorEastAsia" w:eastAsiaTheme="majorEastAsia"/>
          <w:sz w:val="21"/>
          <w:szCs w:val="24"/>
          <w:highlight w:val="none"/>
          <w:lang w:val="en-US" w:eastAsia="zh-CN"/>
        </w:rPr>
        <w:t>安全文明施工费按发包人与工程承包人结算的安全文明施工费费率</w:t>
      </w:r>
      <w:r>
        <w:rPr>
          <w:rFonts w:hint="eastAsia" w:cs="Times New Roman" w:asciiTheme="majorEastAsia" w:hAnsiTheme="majorEastAsia" w:eastAsiaTheme="majorEastAsia"/>
          <w:sz w:val="21"/>
          <w:szCs w:val="24"/>
          <w:highlight w:val="none"/>
        </w:rPr>
        <w:t>计算</w:t>
      </w:r>
      <w:r>
        <w:rPr>
          <w:rFonts w:hint="eastAsia" w:cs="Times New Roman" w:asciiTheme="majorEastAsia" w:hAnsiTheme="majorEastAsia" w:eastAsiaTheme="majorEastAsia"/>
          <w:sz w:val="21"/>
          <w:szCs w:val="24"/>
          <w:highlight w:val="none"/>
          <w:lang w:eastAsia="zh-CN"/>
        </w:rPr>
        <w:t>，</w:t>
      </w:r>
      <w:r>
        <w:rPr>
          <w:rFonts w:hint="eastAsia" w:cs="Times New Roman" w:asciiTheme="majorEastAsia" w:hAnsiTheme="majorEastAsia" w:eastAsiaTheme="majorEastAsia"/>
          <w:sz w:val="21"/>
          <w:szCs w:val="24"/>
          <w:highlight w:val="none"/>
          <w:lang w:val="en-US" w:eastAsia="zh-CN"/>
        </w:rPr>
        <w:t>规费按IV档计取，</w:t>
      </w:r>
      <w:r>
        <w:rPr>
          <w:rFonts w:hint="eastAsia" w:cs="Times New Roman" w:asciiTheme="majorEastAsia" w:hAnsiTheme="majorEastAsia" w:eastAsiaTheme="majorEastAsia"/>
          <w:kern w:val="2"/>
          <w:sz w:val="21"/>
          <w:szCs w:val="24"/>
          <w:highlight w:val="none"/>
          <w:lang w:val="en-US" w:eastAsia="zh-CN"/>
        </w:rPr>
        <w:t>附加税按0.313%计取（发包人与工程承包人结算时未计取附加税，劳务分包人不得计取），</w:t>
      </w:r>
      <w:r>
        <w:rPr>
          <w:rFonts w:hint="eastAsia" w:cs="Times New Roman" w:asciiTheme="majorEastAsia" w:hAnsiTheme="majorEastAsia" w:eastAsiaTheme="majorEastAsia"/>
          <w:sz w:val="21"/>
          <w:szCs w:val="24"/>
          <w:highlight w:val="none"/>
          <w:lang w:val="en-US" w:eastAsia="zh-CN"/>
        </w:rPr>
        <w:t>其中安全文明施工费、规费、认质认价材料或设备不下浮。</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三、每月10日前计算上月完成工程量，支付工程承包人核算产值的</w:t>
      </w:r>
      <w:r>
        <w:rPr>
          <w:rFonts w:hint="eastAsia" w:asciiTheme="majorEastAsia" w:hAnsiTheme="majorEastAsia" w:eastAsiaTheme="majorEastAsia"/>
          <w:highlight w:val="none"/>
          <w:lang w:val="en-US" w:eastAsia="zh-CN"/>
        </w:rPr>
        <w:t>7</w:t>
      </w:r>
      <w:r>
        <w:rPr>
          <w:rFonts w:hint="eastAsia" w:asciiTheme="majorEastAsia" w:hAnsiTheme="majorEastAsia" w:eastAsiaTheme="majorEastAsia"/>
          <w:highlight w:val="none"/>
        </w:rPr>
        <w:t>0%；项目初步验收合格后支付全部工程量产值的</w:t>
      </w:r>
      <w:r>
        <w:rPr>
          <w:rFonts w:hint="eastAsia" w:asciiTheme="majorEastAsia" w:hAnsiTheme="majorEastAsia" w:eastAsiaTheme="majorEastAsia"/>
          <w:highlight w:val="none"/>
          <w:lang w:val="en-US" w:eastAsia="zh-CN"/>
        </w:rPr>
        <w:t>7</w:t>
      </w:r>
      <w:r>
        <w:rPr>
          <w:rFonts w:hint="eastAsia" w:asciiTheme="majorEastAsia" w:hAnsiTheme="majorEastAsia" w:eastAsiaTheme="majorEastAsia"/>
          <w:highlight w:val="none"/>
        </w:rPr>
        <w:t>0%</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本工程</w:t>
      </w:r>
      <w:r>
        <w:rPr>
          <w:rFonts w:hint="eastAsia" w:asciiTheme="majorEastAsia" w:hAnsiTheme="majorEastAsia" w:eastAsiaTheme="majorEastAsia"/>
          <w:highlight w:val="none"/>
        </w:rPr>
        <w:t>竣工验收合格</w:t>
      </w:r>
      <w:r>
        <w:rPr>
          <w:rFonts w:hint="eastAsia" w:asciiTheme="majorEastAsia" w:hAnsiTheme="majorEastAsia" w:eastAsiaTheme="majorEastAsia"/>
          <w:highlight w:val="none"/>
          <w:lang w:val="en-US" w:eastAsia="zh-CN"/>
        </w:rPr>
        <w:t>后</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工程竣工资料由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w:t>
      </w:r>
      <w:r>
        <w:rPr>
          <w:rFonts w:hint="eastAsia" w:asciiTheme="majorEastAsia" w:hAnsiTheme="majorEastAsia" w:eastAsiaTheme="majorEastAsia"/>
          <w:highlight w:val="none"/>
          <w:lang w:val="en-US" w:eastAsia="zh-CN"/>
        </w:rPr>
        <w:t>编制完成，</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w:t>
      </w:r>
      <w:r>
        <w:rPr>
          <w:rFonts w:hint="eastAsia" w:asciiTheme="majorEastAsia" w:hAnsiTheme="majorEastAsia" w:eastAsiaTheme="majorEastAsia"/>
          <w:highlight w:val="none"/>
          <w:lang w:val="en-US" w:eastAsia="zh-CN"/>
        </w:rPr>
        <w:t>应将完整竣工资料按工程承包人要求的数量提交给工程承包人，于工程承包人对竣工资料审查合格后，方支付劳务分包人完成产值80%的工程款；结算文件由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w:t>
      </w:r>
      <w:r>
        <w:rPr>
          <w:rFonts w:hint="eastAsia" w:asciiTheme="majorEastAsia" w:hAnsiTheme="majorEastAsia" w:eastAsiaTheme="majorEastAsia"/>
          <w:highlight w:val="none"/>
          <w:lang w:val="en-US" w:eastAsia="zh-CN"/>
        </w:rPr>
        <w:t>编制，编制完成后</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w:t>
      </w:r>
      <w:r>
        <w:rPr>
          <w:rFonts w:hint="eastAsia" w:asciiTheme="majorEastAsia" w:hAnsiTheme="majorEastAsia" w:eastAsiaTheme="majorEastAsia"/>
          <w:highlight w:val="none"/>
          <w:lang w:val="en-US" w:eastAsia="zh-CN"/>
        </w:rPr>
        <w:t>应按工程承包人要求的数量向工程承包人及工程承包人指定的单位（含：发包人或江阳区政府投资</w:t>
      </w:r>
      <w:r>
        <w:rPr>
          <w:rFonts w:hint="eastAsia" w:asciiTheme="majorEastAsia" w:hAnsiTheme="majorEastAsia" w:eastAsiaTheme="majorEastAsia"/>
          <w:highlight w:val="none"/>
        </w:rPr>
        <w:t>结算</w:t>
      </w:r>
      <w:r>
        <w:rPr>
          <w:rFonts w:hint="eastAsia" w:asciiTheme="majorEastAsia" w:hAnsiTheme="majorEastAsia" w:eastAsiaTheme="majorEastAsia"/>
          <w:highlight w:val="none"/>
          <w:lang w:val="en-US" w:eastAsia="zh-CN"/>
        </w:rPr>
        <w:t>审核服务中心等）报送结算资料，工程承包人的工程结算审核完成</w:t>
      </w:r>
      <w:r>
        <w:rPr>
          <w:rFonts w:hint="eastAsia" w:asciiTheme="majorEastAsia" w:hAnsiTheme="majorEastAsia" w:eastAsiaTheme="majorEastAsia"/>
          <w:highlight w:val="none"/>
        </w:rPr>
        <w:t>后</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工程承包人按本合同约定的工程量和综合单位及计费等与劳务分包人办理劳务结算，经双方确认后</w:t>
      </w:r>
      <w:r>
        <w:rPr>
          <w:rFonts w:hint="eastAsia" w:asciiTheme="majorEastAsia" w:hAnsiTheme="majorEastAsia" w:eastAsiaTheme="majorEastAsia"/>
          <w:highlight w:val="none"/>
        </w:rPr>
        <w:t>支付</w:t>
      </w:r>
      <w:r>
        <w:rPr>
          <w:rFonts w:hint="eastAsia" w:asciiTheme="majorEastAsia" w:hAnsiTheme="majorEastAsia" w:eastAsiaTheme="majorEastAsia"/>
          <w:highlight w:val="none"/>
          <w:lang w:val="en-US" w:eastAsia="zh-CN"/>
        </w:rPr>
        <w:t>至劳务结算金额的</w:t>
      </w:r>
      <w:r>
        <w:rPr>
          <w:rFonts w:hint="eastAsia" w:asciiTheme="majorEastAsia" w:hAnsiTheme="majorEastAsia" w:eastAsiaTheme="majorEastAsia"/>
          <w:highlight w:val="none"/>
        </w:rPr>
        <w:t>97%；剩余3%作为工程质保金，保修期结束无息退还工程质量保修金</w:t>
      </w:r>
      <w:r>
        <w:rPr>
          <w:rFonts w:hint="eastAsia" w:asciiTheme="majorEastAsia" w:hAnsiTheme="majorEastAsia" w:eastAsiaTheme="majorEastAsia"/>
          <w:highlight w:val="none"/>
          <w:lang w:val="en-US" w:eastAsia="zh-CN"/>
        </w:rPr>
        <w:t xml:space="preserve"> </w:t>
      </w:r>
      <w:r>
        <w:rPr>
          <w:rFonts w:hint="eastAsia" w:asciiTheme="majorEastAsia" w:hAnsiTheme="majorEastAsia" w:eastAsiaTheme="majorEastAsia"/>
          <w:highlight w:val="none"/>
        </w:rPr>
        <w:t>，保修期内，如工程承包人通知</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人，或工程承包人收到</w:t>
      </w:r>
      <w:r>
        <w:rPr>
          <w:rFonts w:hint="eastAsia" w:asciiTheme="majorEastAsia" w:hAnsiTheme="majorEastAsia" w:eastAsiaTheme="majorEastAsia"/>
          <w:highlight w:val="none"/>
          <w:lang w:val="en-US" w:eastAsia="zh-CN"/>
        </w:rPr>
        <w:t>发包人</w:t>
      </w:r>
      <w:r>
        <w:rPr>
          <w:rFonts w:hint="eastAsia" w:asciiTheme="majorEastAsia" w:hAnsiTheme="majorEastAsia" w:eastAsiaTheme="majorEastAsia"/>
          <w:highlight w:val="none"/>
        </w:rPr>
        <w:t>或</w:t>
      </w:r>
      <w:r>
        <w:rPr>
          <w:rFonts w:hint="eastAsia" w:asciiTheme="majorEastAsia" w:hAnsiTheme="majorEastAsia" w:eastAsiaTheme="majorEastAsia"/>
          <w:highlight w:val="none"/>
          <w:lang w:val="en-US" w:eastAsia="zh-CN"/>
        </w:rPr>
        <w:t>发包人</w:t>
      </w:r>
      <w:r>
        <w:rPr>
          <w:rFonts w:hint="eastAsia" w:asciiTheme="majorEastAsia" w:hAnsiTheme="majorEastAsia" w:eastAsiaTheme="majorEastAsia"/>
          <w:highlight w:val="none"/>
        </w:rPr>
        <w:t>委托代理人（如物业服务公司等）的维修通知并转发给</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人的，</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人必须及时维修，按合同附件《工程质量承诺书》履行保修义务,未及时履行保修义务的工程承包人有权另行委托第三方维修，全部维修费用从质保金中扣除，不足的部分向</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人追偿。</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四、工程承包人在每批次付款</w:t>
      </w:r>
      <w:r>
        <w:rPr>
          <w:rFonts w:hint="eastAsia" w:asciiTheme="majorEastAsia" w:hAnsiTheme="majorEastAsia" w:eastAsiaTheme="majorEastAsia"/>
          <w:highlight w:val="none"/>
          <w:lang w:val="en-US" w:eastAsia="zh-CN"/>
        </w:rPr>
        <w:t>前</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w:t>
      </w:r>
      <w:r>
        <w:rPr>
          <w:rFonts w:hint="eastAsia" w:asciiTheme="majorEastAsia" w:hAnsiTheme="majorEastAsia" w:eastAsiaTheme="majorEastAsia"/>
          <w:highlight w:val="none"/>
          <w:lang w:val="en-US" w:eastAsia="zh-CN"/>
        </w:rPr>
        <w:t>向工程承包人提交</w:t>
      </w:r>
      <w:r>
        <w:rPr>
          <w:rFonts w:hint="eastAsia" w:asciiTheme="majorEastAsia" w:hAnsiTheme="majorEastAsia" w:eastAsiaTheme="majorEastAsia"/>
          <w:highlight w:val="none"/>
        </w:rPr>
        <w:t>税率为9%的劳务增值税专用发票（发票备注栏备明工程名称、工程所在地），</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人对所开具的发票真实性负责，承担因虚开、导开、发票异常等情况产生的经济纠纷和民事责任</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w:t>
      </w:r>
      <w:r>
        <w:rPr>
          <w:rFonts w:hint="eastAsia" w:asciiTheme="majorEastAsia" w:hAnsiTheme="majorEastAsia" w:eastAsiaTheme="majorEastAsia"/>
          <w:highlight w:val="none"/>
          <w:lang w:val="en-US" w:eastAsia="zh-CN"/>
        </w:rPr>
        <w:t>未提交发票的，工程承包人有权不予支付对应工程款</w:t>
      </w:r>
      <w:r>
        <w:rPr>
          <w:rFonts w:hint="eastAsia" w:asciiTheme="majorEastAsia" w:hAnsiTheme="majorEastAsia" w:eastAsiaTheme="majorEastAsia"/>
          <w:highlight w:val="none"/>
        </w:rPr>
        <w:t>。</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五、</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w:t>
      </w:r>
      <w:r>
        <w:rPr>
          <w:rFonts w:hint="eastAsia" w:asciiTheme="majorEastAsia" w:hAnsiTheme="majorEastAsia" w:eastAsiaTheme="majorEastAsia"/>
          <w:highlight w:val="none"/>
          <w:lang w:val="en-US" w:eastAsia="zh-CN"/>
        </w:rPr>
        <w:t>应</w:t>
      </w:r>
      <w:r>
        <w:rPr>
          <w:rFonts w:hint="eastAsia" w:asciiTheme="majorEastAsia" w:hAnsiTheme="majorEastAsia" w:eastAsiaTheme="majorEastAsia"/>
          <w:highlight w:val="none"/>
        </w:rPr>
        <w:t>在每次付款</w:t>
      </w:r>
      <w:r>
        <w:rPr>
          <w:rFonts w:hint="eastAsia" w:asciiTheme="majorEastAsia" w:hAnsiTheme="majorEastAsia" w:eastAsiaTheme="majorEastAsia"/>
          <w:highlight w:val="none"/>
          <w:lang w:val="en-US" w:eastAsia="zh-CN"/>
        </w:rPr>
        <w:t>前</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val="en-US" w:eastAsia="zh-CN"/>
        </w:rPr>
        <w:t>应按工程承包人的要求，向工程承包人提交与支付民工工资有关的包括且不限于：</w:t>
      </w:r>
      <w:r>
        <w:rPr>
          <w:rFonts w:hint="eastAsia" w:asciiTheme="majorEastAsia" w:hAnsiTheme="majorEastAsia" w:eastAsiaTheme="majorEastAsia"/>
          <w:highlight w:val="none"/>
        </w:rPr>
        <w:t>劳动用工量清单、当月实际完成劳务产值，附劳务人员身份证复印件</w:t>
      </w:r>
      <w:r>
        <w:rPr>
          <w:rFonts w:hint="eastAsia" w:asciiTheme="majorEastAsia" w:hAnsiTheme="majorEastAsia" w:eastAsiaTheme="majorEastAsia"/>
          <w:highlight w:val="none"/>
          <w:lang w:val="en-US" w:eastAsia="zh-CN"/>
        </w:rPr>
        <w:t>等资料，</w:t>
      </w:r>
      <w:r>
        <w:rPr>
          <w:rFonts w:hint="eastAsia" w:asciiTheme="majorEastAsia" w:hAnsiTheme="majorEastAsia" w:eastAsiaTheme="majorEastAsia"/>
          <w:highlight w:val="none"/>
        </w:rPr>
        <w:t>工程承包人</w:t>
      </w:r>
      <w:r>
        <w:rPr>
          <w:rFonts w:hint="eastAsia" w:asciiTheme="majorEastAsia" w:hAnsiTheme="majorEastAsia" w:eastAsiaTheme="majorEastAsia"/>
          <w:highlight w:val="none"/>
          <w:lang w:val="en-US" w:eastAsia="zh-CN"/>
        </w:rPr>
        <w:t>根据劳务分包人所提交资料，于</w:t>
      </w:r>
      <w:r>
        <w:rPr>
          <w:rFonts w:hint="eastAsia" w:asciiTheme="majorEastAsia" w:hAnsiTheme="majorEastAsia" w:eastAsiaTheme="majorEastAsia"/>
          <w:highlight w:val="none"/>
        </w:rPr>
        <w:t>民工工资专户</w:t>
      </w:r>
      <w:r>
        <w:rPr>
          <w:rFonts w:hint="eastAsia" w:asciiTheme="majorEastAsia" w:hAnsiTheme="majorEastAsia" w:eastAsiaTheme="majorEastAsia"/>
          <w:highlight w:val="none"/>
          <w:lang w:val="en-US" w:eastAsia="zh-CN"/>
        </w:rPr>
        <w:t>代劳务分包人发</w:t>
      </w:r>
      <w:r>
        <w:rPr>
          <w:rFonts w:hint="eastAsia" w:asciiTheme="majorEastAsia" w:hAnsiTheme="majorEastAsia" w:eastAsiaTheme="majorEastAsia"/>
          <w:highlight w:val="none"/>
        </w:rPr>
        <w:t>农民工工资，发放民工工资后的余款方转入</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人银行帐户。</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六、</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人应在签订本合同前，按照</w:t>
      </w:r>
      <w:r>
        <w:rPr>
          <w:rFonts w:hint="eastAsia" w:asciiTheme="majorEastAsia" w:hAnsiTheme="majorEastAsia" w:eastAsiaTheme="majorEastAsia"/>
          <w:highlight w:val="none"/>
          <w:lang w:val="en-US" w:eastAsia="zh-CN"/>
        </w:rPr>
        <w:t>询比</w:t>
      </w:r>
      <w:r>
        <w:rPr>
          <w:rFonts w:hint="eastAsia" w:asciiTheme="majorEastAsia" w:hAnsiTheme="majorEastAsia" w:eastAsiaTheme="majorEastAsia"/>
          <w:highlight w:val="none"/>
        </w:rPr>
        <w:t>文件规定向工程承包人缴纳</w:t>
      </w:r>
      <w:r>
        <w:rPr>
          <w:rFonts w:hint="eastAsia" w:asciiTheme="majorEastAsia" w:hAnsiTheme="majorEastAsia" w:eastAsiaTheme="majorEastAsia"/>
          <w:highlight w:val="none"/>
          <w:lang w:val="en-US" w:eastAsia="zh-CN"/>
        </w:rPr>
        <w:t>合同金额10%的</w:t>
      </w:r>
      <w:r>
        <w:rPr>
          <w:rFonts w:hint="eastAsia" w:asciiTheme="majorEastAsia" w:hAnsiTheme="majorEastAsia" w:eastAsiaTheme="majorEastAsia"/>
          <w:highlight w:val="none"/>
        </w:rPr>
        <w:t>履约保证金</w:t>
      </w:r>
      <w:r>
        <w:rPr>
          <w:rFonts w:hint="eastAsia" w:asciiTheme="majorEastAsia" w:hAnsiTheme="majorEastAsia" w:eastAsiaTheme="majorEastAsia"/>
          <w:highlight w:val="none"/>
          <w:lang w:eastAsia="zh-CN"/>
        </w:rPr>
        <w:t>（</w:t>
      </w:r>
      <w:r>
        <w:rPr>
          <w:rFonts w:hint="eastAsia" w:cs="Times New Roman" w:asciiTheme="majorEastAsia" w:hAnsiTheme="majorEastAsia" w:eastAsiaTheme="majorEastAsia"/>
          <w:color w:val="auto"/>
          <w:sz w:val="21"/>
          <w:szCs w:val="24"/>
          <w:highlight w:val="none"/>
        </w:rPr>
        <w:t>现金担保或见索即付银行保函或工程承包人认可的国有担保公司</w:t>
      </w:r>
      <w:r>
        <w:rPr>
          <w:rFonts w:hint="eastAsia" w:cs="Times New Roman" w:asciiTheme="majorEastAsia" w:hAnsiTheme="majorEastAsia" w:eastAsiaTheme="majorEastAsia"/>
          <w:color w:val="auto"/>
          <w:sz w:val="21"/>
          <w:szCs w:val="24"/>
          <w:highlight w:val="none"/>
          <w:lang w:val="en-US" w:eastAsia="zh-CN"/>
        </w:rPr>
        <w:t>连带责任</w:t>
      </w:r>
      <w:r>
        <w:rPr>
          <w:rFonts w:hint="eastAsia" w:cs="Times New Roman" w:asciiTheme="majorEastAsia" w:hAnsiTheme="majorEastAsia" w:eastAsiaTheme="majorEastAsia"/>
          <w:color w:val="auto"/>
          <w:sz w:val="21"/>
          <w:szCs w:val="24"/>
          <w:highlight w:val="none"/>
        </w:rPr>
        <w:t>担保函</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rPr>
        <w:t>。以现金形式从</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人基本帐户转入工程承包人帐户。</w:t>
      </w:r>
    </w:p>
    <w:p>
      <w:pPr>
        <w:spacing w:line="420" w:lineRule="exact"/>
        <w:ind w:firstLine="420"/>
        <w:rPr>
          <w:rFonts w:hint="eastAsia" w:asciiTheme="majorEastAsia" w:hAnsiTheme="majorEastAsia" w:eastAsiaTheme="majorEastAsia"/>
          <w:highlight w:val="none"/>
        </w:rPr>
      </w:pPr>
      <w:r>
        <w:rPr>
          <w:rFonts w:hint="eastAsia" w:asciiTheme="majorEastAsia" w:hAnsiTheme="majorEastAsia" w:eastAsiaTheme="majorEastAsia"/>
          <w:highlight w:val="none"/>
        </w:rPr>
        <w:t>七、履约保证金退还：项目施工图、合同、清单工程量、工程承包人指令、设计变更等全部完工，且未发生民工工资讨薪事件，将按照项目初步验收合格后退还70%，项目竣工验收后退还剩余部分（无息）。</w:t>
      </w:r>
    </w:p>
    <w:p>
      <w:pPr>
        <w:pStyle w:val="2"/>
        <w:rPr>
          <w:rFonts w:hint="default" w:eastAsiaTheme="majorEastAsia"/>
          <w:highlight w:val="none"/>
          <w:lang w:val="en-US" w:eastAsia="zh-CN"/>
        </w:rPr>
      </w:pPr>
      <w:r>
        <w:rPr>
          <w:rFonts w:hint="eastAsia" w:asciiTheme="majorEastAsia" w:hAnsiTheme="majorEastAsia" w:eastAsiaTheme="majorEastAsia"/>
          <w:highlight w:val="none"/>
          <w:lang w:val="en-US" w:eastAsia="zh-CN"/>
        </w:rPr>
        <w:t xml:space="preserve">    八、以保函方式提交的，保函期限至少应不少于项目竣工验收合格之</w:t>
      </w:r>
      <w:r>
        <w:rPr>
          <w:rFonts w:hint="eastAsia" w:eastAsiaTheme="majorEastAsia"/>
          <w:highlight w:val="none"/>
          <w:lang w:val="en-US" w:eastAsia="zh-CN"/>
        </w:rPr>
        <w:t>日，保函待项目竣工验收合格后退还或失效。</w:t>
      </w:r>
    </w:p>
    <w:p>
      <w:pPr>
        <w:pStyle w:val="2"/>
        <w:ind w:firstLine="482" w:firstLineChars="20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第十八条 工时及工程量的确认</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本合同附件报价表中的工程量均为暂定数量，不作为最终结算的依据。合同结算时，实际结算工程量以施工图、竣工图、经济签证单、设计变更、图纸会审记录、会议纪要等为基础，并以双方代表在现场共同对</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人全部完成劳务作业的工程量进行确认，由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人编制结算计价表并经工程承包人审核确认计价为准。</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二、在合同履行过程中，工程承包人有权对</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人的收方结算随时进行检查，发现问题时随时进行修正，</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人必须接受。</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三、合同结算</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本工程的计价额和结算额必须以最终验工计价和最终结算为准，中间月份计价和计算出现差错或与开票不符的要以最终结算进行修正。</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2.</w:t>
      </w:r>
      <w:r>
        <w:rPr>
          <w:rFonts w:hint="eastAsia" w:asciiTheme="majorEastAsia" w:hAnsiTheme="majorEastAsia" w:eastAsiaTheme="majorEastAsia"/>
          <w:highlight w:val="none"/>
        </w:rPr>
        <w:t>合同约定的，应由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人承担的违约金、扣款等需在月份进度款项和最终结算时扣除。</w:t>
      </w:r>
    </w:p>
    <w:p>
      <w:pPr>
        <w:spacing w:line="420" w:lineRule="exact"/>
        <w:ind w:firstLine="420"/>
        <w:rPr>
          <w:rFonts w:hint="eastAsia" w:asciiTheme="majorEastAsia" w:hAnsiTheme="majorEastAsia" w:eastAsiaTheme="majorEastAsia"/>
          <w:highlight w:val="none"/>
          <w:lang w:eastAsia="zh-CN"/>
        </w:rPr>
      </w:pPr>
      <w:r>
        <w:rPr>
          <w:rFonts w:hint="eastAsia" w:asciiTheme="majorEastAsia" w:hAnsiTheme="majorEastAsia" w:eastAsiaTheme="majorEastAsia"/>
          <w:highlight w:val="none"/>
          <w:lang w:val="en-US" w:eastAsia="zh-CN"/>
        </w:rPr>
        <w:t>3.劳务分包人必须积极配合工程承包人与发包人办理工程结算审核事宜</w:t>
      </w:r>
      <w:r>
        <w:rPr>
          <w:rFonts w:hint="eastAsia" w:asciiTheme="majorEastAsia" w:hAnsiTheme="majorEastAsia" w:eastAsiaTheme="majorEastAsia"/>
          <w:highlight w:val="none"/>
        </w:rPr>
        <w:t>，审定金额与</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人所报结算的金额差额超过5%的，该超过部分的审计费用（审减</w:t>
      </w:r>
      <w:r>
        <w:rPr>
          <w:rFonts w:hint="eastAsia" w:asciiTheme="majorEastAsia" w:hAnsiTheme="majorEastAsia" w:eastAsiaTheme="majorEastAsia"/>
          <w:highlight w:val="none"/>
          <w:lang w:val="en-US" w:eastAsia="zh-CN"/>
        </w:rPr>
        <w:t>审增</w:t>
      </w:r>
      <w:r>
        <w:rPr>
          <w:rFonts w:hint="eastAsia" w:asciiTheme="majorEastAsia" w:hAnsiTheme="majorEastAsia" w:eastAsiaTheme="majorEastAsia"/>
          <w:highlight w:val="none"/>
        </w:rPr>
        <w:t>效益费）由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w:t>
      </w:r>
      <w:r>
        <w:rPr>
          <w:rFonts w:hint="eastAsia" w:asciiTheme="majorEastAsia" w:hAnsiTheme="majorEastAsia" w:eastAsiaTheme="majorEastAsia"/>
          <w:highlight w:val="none"/>
          <w:lang w:val="en-US" w:eastAsia="zh-CN"/>
        </w:rPr>
        <w:t>按江阳区政府投资结算审核服务中心与审计单位的约定</w:t>
      </w:r>
      <w:r>
        <w:rPr>
          <w:rFonts w:hint="eastAsia" w:asciiTheme="majorEastAsia" w:hAnsiTheme="majorEastAsia" w:eastAsiaTheme="majorEastAsia"/>
          <w:highlight w:val="none"/>
        </w:rPr>
        <w:t>承担</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人应先付清该审计费后才有权要求工程承包人支付对应的劳务款，或</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人向工程承包人出具付款委托书，要求工程承包人在应付劳务费中代付，工程承包人代付金额即视为已向</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人已支付的工程款</w:t>
      </w:r>
      <w:r>
        <w:rPr>
          <w:rFonts w:hint="eastAsia" w:asciiTheme="majorEastAsia" w:hAnsiTheme="majorEastAsia" w:eastAsiaTheme="majorEastAsia"/>
          <w:highlight w:val="none"/>
          <w:lang w:eastAsia="zh-CN"/>
        </w:rPr>
        <w:t>。</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第十九条 施工机具、材料供应</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一、工程承包人提供给</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人劳务作业使用的机具、设备，性能应满足施工的要求，及时运入场地，安装调试完毕，运行良好后交付</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人使用，劳务人故意损坏或丢失的应负赔偿责任。</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二、工程承包人应提供施工使用的机具、设备：</w:t>
      </w:r>
      <w:r>
        <w:rPr>
          <w:rFonts w:hint="eastAsia" w:asciiTheme="majorEastAsia" w:hAnsiTheme="majorEastAsia" w:eastAsiaTheme="majorEastAsia"/>
          <w:highlight w:val="none"/>
          <w:u w:val="single"/>
          <w:lang w:val="en-US" w:eastAsia="zh-CN"/>
        </w:rPr>
        <w:t xml:space="preserve">  详后附清单  </w:t>
      </w:r>
      <w:r>
        <w:rPr>
          <w:rFonts w:hint="eastAsia" w:asciiTheme="majorEastAsia" w:hAnsiTheme="majorEastAsia" w:eastAsiaTheme="majorEastAsia"/>
          <w:highlight w:val="none"/>
        </w:rPr>
        <w:t>，设备进场安装完成验收后交由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人管理，管理费、维护费等包括在投标报价中。机具、设备一览表见附件。</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人应每月对工程承包人提供的机具、设备进行维护、保养，在使用过程中损坏的，</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人应及时自费进行维修，所有机具、设备均不得带病使用，否则工程承包人有权对</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人进行相应的处罚。</w:t>
      </w:r>
    </w:p>
    <w:p>
      <w:pPr>
        <w:spacing w:line="42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四、</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人自行提供的机具和设备的性能应能满足施工的要求，并确保使用过程的安全，所有机具和设备均不得带病使用，对于工程承包人在检查过程中发现的安全隐患，</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人应即时进行整改、消除，否则工程承包人有权对</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人进行相应的处罚。</w:t>
      </w:r>
    </w:p>
    <w:p>
      <w:pPr>
        <w:pStyle w:val="2"/>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lang w:val="en-US" w:eastAsia="zh-CN"/>
        </w:rPr>
        <w:t>五、</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pPr>
        <w:pStyle w:val="2"/>
        <w:ind w:firstLine="420" w:firstLineChars="200"/>
        <w:rPr>
          <w:rFonts w:hint="default" w:eastAsiaTheme="majorEastAsia"/>
          <w:lang w:val="en-US" w:eastAsia="zh-CN"/>
        </w:rPr>
      </w:pPr>
      <w:r>
        <w:rPr>
          <w:rFonts w:hint="eastAsia" w:asciiTheme="majorEastAsia" w:hAnsiTheme="majorEastAsia" w:eastAsiaTheme="majorEastAsia"/>
          <w:highlight w:val="none"/>
          <w:lang w:val="en-US" w:eastAsia="zh-CN"/>
        </w:rPr>
        <w:t>六、</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人应采取有效措施确保施工用水，并充分考虑工程所在地用水不便、停水、水压偏低等的风险。任何因施工现场供水原因而导致的一切损失由承包人承担。上述费用已包含中报价中，工程承包人不另外支付。</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第二十条 施工变更</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一、 施工中如发生对原工作内容进行变更，工程承包人项目经理应提前7天以书面形式向</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人发出变更通知，并提供变更的相应图纸和说明。</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人按照工程承包人（项目经理）发出的变更通知及有关要求，进行下列需要的变更：</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w:t>
      </w:r>
      <w:r>
        <w:rPr>
          <w:rFonts w:hint="eastAsia" w:asciiTheme="majorEastAsia" w:hAnsiTheme="majorEastAsia" w:eastAsiaTheme="majorEastAsia"/>
          <w:highlight w:val="none"/>
        </w:rPr>
        <w:t xml:space="preserve"> (1) 更改工程有关部分的标高、基线、位置和尺寸；</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w:t>
      </w:r>
      <w:r>
        <w:rPr>
          <w:rFonts w:hint="eastAsia" w:asciiTheme="majorEastAsia" w:hAnsiTheme="majorEastAsia" w:eastAsiaTheme="majorEastAsia"/>
          <w:highlight w:val="none"/>
        </w:rPr>
        <w:t xml:space="preserve"> (2) 增减合同中约定的工程量；</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w:t>
      </w:r>
      <w:r>
        <w:rPr>
          <w:rFonts w:hint="eastAsia" w:asciiTheme="majorEastAsia" w:hAnsiTheme="majorEastAsia" w:eastAsiaTheme="majorEastAsia"/>
          <w:highlight w:val="none"/>
        </w:rPr>
        <w:t xml:space="preserve"> (3) 改变有关的施工时间和顺序；</w:t>
      </w:r>
    </w:p>
    <w:p>
      <w:pPr>
        <w:spacing w:line="420" w:lineRule="exact"/>
        <w:ind w:left="0" w:leftChars="0" w:firstLine="764" w:firstLineChars="364"/>
        <w:rPr>
          <w:rFonts w:hint="eastAsia" w:asciiTheme="majorEastAsia" w:hAnsiTheme="majorEastAsia" w:eastAsiaTheme="majorEastAsia"/>
          <w:highlight w:val="none"/>
          <w:lang w:eastAsia="zh-CN"/>
        </w:rPr>
      </w:pPr>
      <w:r>
        <w:rPr>
          <w:rFonts w:hint="eastAsia" w:asciiTheme="majorEastAsia" w:hAnsiTheme="majorEastAsia" w:eastAsiaTheme="majorEastAsia"/>
          <w:highlight w:val="none"/>
        </w:rPr>
        <w:t>(4) 其他有关工程变更需要的附加工作</w:t>
      </w:r>
      <w:r>
        <w:rPr>
          <w:rFonts w:hint="eastAsia" w:asciiTheme="majorEastAsia" w:hAnsiTheme="majorEastAsia" w:eastAsiaTheme="majorEastAsia"/>
          <w:highlight w:val="none"/>
          <w:lang w:eastAsia="zh-CN"/>
        </w:rPr>
        <w:t>；</w:t>
      </w:r>
    </w:p>
    <w:p>
      <w:pPr>
        <w:spacing w:line="420" w:lineRule="exact"/>
        <w:ind w:firstLine="630" w:firstLineChars="300"/>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5</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法律法规或当地政府的规定。</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w:t>
      </w:r>
      <w:r>
        <w:rPr>
          <w:rFonts w:hint="eastAsia" w:asciiTheme="majorEastAsia" w:hAnsiTheme="majorEastAsia" w:eastAsiaTheme="majorEastAsia"/>
          <w:highlight w:val="none"/>
        </w:rPr>
        <w:t>二、因变更导致劳务报酬的增加及造成的</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人损失，由工程承包人承担，延误的工期相应顺延；因变更减少工程量，劳务报酬应相应减少，工期相应调整。</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三、施工中</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人不得对原工程设计进行变更。因</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人擅自变更设计发生的费用和由此导致工程承包人的直接损失，由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人承担，延误的工期不予顺延。</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四、因</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人自身原因导致的工程变更，</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人无权要求追加劳务报酬。如因此导致工程返工的，返工损失由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人承担。</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第二十一条 施工验收</w:t>
      </w:r>
    </w:p>
    <w:p>
      <w:pPr>
        <w:spacing w:line="420" w:lineRule="exact"/>
        <w:ind w:firstLine="345"/>
        <w:rPr>
          <w:rFonts w:asciiTheme="majorEastAsia" w:hAnsiTheme="majorEastAsia" w:eastAsiaTheme="majorEastAsia"/>
          <w:highlight w:val="none"/>
        </w:rPr>
      </w:pPr>
      <w:r>
        <w:rPr>
          <w:rFonts w:hint="eastAsia" w:asciiTheme="majorEastAsia" w:hAnsiTheme="majorEastAsia" w:eastAsiaTheme="majorEastAsia"/>
          <w:highlight w:val="none"/>
        </w:rPr>
        <w:t xml:space="preserve"> 一、</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人应确保所完成施工的质量，应符合本合同约定的质量标准。</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人施工完毕，应向工程承包人提交完工报告，通知工程承包人验收；工程承包人应当在收到</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人的上述报告后7天内对</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人施工成果进行验收，验收合格或者工程承包人在上述期限内未组织验收的，视为</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人已经完成了本合同约定工作。但工程承包人与发包人间的隐蔽工程验收结果或工程竣工验收结果表明</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人施工质量不合格时，</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人应负责无偿修复，不延长工期，并承担由此导致的工程承包人的相关损失(包括但不限于返工费、工期处罚、诉讼费、律师费、鉴定费、对第三人的损害赔偿金、违约金等）。</w:t>
      </w:r>
    </w:p>
    <w:p>
      <w:pPr>
        <w:spacing w:line="420" w:lineRule="exact"/>
        <w:ind w:firstLine="345"/>
        <w:rPr>
          <w:rFonts w:asciiTheme="majorEastAsia" w:hAnsiTheme="majorEastAsia" w:eastAsiaTheme="majorEastAsia"/>
          <w:highlight w:val="none"/>
        </w:rPr>
      </w:pPr>
      <w:r>
        <w:rPr>
          <w:rFonts w:hint="eastAsia" w:asciiTheme="majorEastAsia" w:hAnsiTheme="majorEastAsia" w:eastAsiaTheme="majorEastAsia"/>
          <w:highlight w:val="none"/>
        </w:rPr>
        <w:t>二、全部工程竣工（包括</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人完成工作在内）经发包人验收合格，</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人在质量保修期内对其分包的劳务作业的施工质量承担责任。</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第二十二  施工配合</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一、 </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人应配合工程承包人对其工作进行的初步验收，以及工程承包人按发包人或建设行政主管部门要求进行的涉及</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人工作内容、施工场地的检查、隐蔽工程验收及工程竣工验收；工程承包人或施工场地内第三方的工作必须</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人配合时，</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人应按工程承包人的指令予以配合。除上述初步验收、隐蔽工程验收及工程竣工验收之外，</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人因提供上述配合而发生的工期损失和费用由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人承担。</w:t>
      </w:r>
    </w:p>
    <w:p>
      <w:pPr>
        <w:spacing w:line="360" w:lineRule="auto"/>
        <w:ind w:firstLine="345"/>
        <w:rPr>
          <w:rFonts w:hint="eastAsia" w:asciiTheme="majorEastAsia" w:hAnsiTheme="majorEastAsia" w:eastAsiaTheme="majorEastAsia"/>
          <w:highlight w:val="none"/>
        </w:rPr>
      </w:pPr>
      <w:r>
        <w:rPr>
          <w:rFonts w:hint="eastAsia" w:asciiTheme="majorEastAsia" w:hAnsiTheme="majorEastAsia" w:eastAsiaTheme="majorEastAsia"/>
          <w:highlight w:val="none"/>
        </w:rPr>
        <w:t>二、</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人按约定完成劳务作业，必须由工程承包人或施工场地内的第三方进行配合时，工程承包人应配合</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人工作或确保</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人获得该第三方的配合。</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第二十三条 违约责任</w:t>
      </w:r>
    </w:p>
    <w:p>
      <w:pPr>
        <w:spacing w:line="420" w:lineRule="exact"/>
        <w:ind w:firstLine="420" w:firstLineChars="200"/>
        <w:rPr>
          <w:rFonts w:hint="eastAsia" w:asciiTheme="majorEastAsia" w:hAnsiTheme="majorEastAsia" w:eastAsiaTheme="majorEastAsia" w:cstheme="minorBidi"/>
          <w:sz w:val="21"/>
          <w:highlight w:val="none"/>
        </w:rPr>
      </w:pPr>
      <w:r>
        <w:rPr>
          <w:rFonts w:hint="eastAsia" w:asciiTheme="majorEastAsia" w:hAnsiTheme="majorEastAsia" w:eastAsiaTheme="majorEastAsia" w:cstheme="minorBidi"/>
          <w:sz w:val="21"/>
          <w:highlight w:val="none"/>
          <w:lang w:val="en-US" w:eastAsia="zh-CN"/>
        </w:rPr>
        <w:t>一、</w:t>
      </w:r>
      <w:r>
        <w:rPr>
          <w:rFonts w:hint="eastAsia" w:asciiTheme="majorEastAsia" w:hAnsiTheme="majorEastAsia" w:eastAsiaTheme="majorEastAsia" w:cstheme="minorBidi"/>
          <w:sz w:val="21"/>
          <w:highlight w:val="none"/>
          <w:lang w:eastAsia="zh-CN"/>
        </w:rPr>
        <w:t>工程承包人</w:t>
      </w:r>
      <w:r>
        <w:rPr>
          <w:rFonts w:hint="eastAsia" w:asciiTheme="majorEastAsia" w:hAnsiTheme="majorEastAsia" w:eastAsiaTheme="majorEastAsia" w:cstheme="minorBidi"/>
          <w:sz w:val="21"/>
          <w:highlight w:val="none"/>
        </w:rPr>
        <w:t>违约责任</w:t>
      </w:r>
    </w:p>
    <w:p>
      <w:pPr>
        <w:spacing w:line="420" w:lineRule="exact"/>
        <w:ind w:firstLine="420" w:firstLineChars="200"/>
        <w:rPr>
          <w:rFonts w:hint="eastAsia" w:asciiTheme="majorEastAsia" w:hAnsiTheme="majorEastAsia" w:eastAsiaTheme="majorEastAsia" w:cstheme="minorBidi"/>
          <w:sz w:val="21"/>
          <w:highlight w:val="none"/>
        </w:rPr>
      </w:pPr>
      <w:r>
        <w:rPr>
          <w:rFonts w:hint="eastAsia" w:asciiTheme="majorEastAsia" w:hAnsiTheme="majorEastAsia" w:eastAsiaTheme="majorEastAsia" w:cstheme="minorBidi"/>
          <w:sz w:val="21"/>
          <w:highlight w:val="none"/>
        </w:rPr>
        <w:t>（1）</w:t>
      </w:r>
      <w:r>
        <w:rPr>
          <w:rFonts w:hint="eastAsia" w:asciiTheme="majorEastAsia" w:hAnsiTheme="majorEastAsia" w:eastAsiaTheme="majorEastAsia" w:cstheme="minorBidi"/>
          <w:sz w:val="21"/>
          <w:highlight w:val="none"/>
          <w:lang w:val="en-US" w:eastAsia="zh-CN"/>
        </w:rPr>
        <w:t>在合同履行过程中，如工程承包人单方面解除合同，应向劳务分包人支付已实际发生的费用的20%作为违约金</w:t>
      </w:r>
      <w:r>
        <w:rPr>
          <w:rFonts w:hint="eastAsia" w:asciiTheme="majorEastAsia" w:hAnsiTheme="majorEastAsia" w:eastAsiaTheme="majorEastAsia" w:cstheme="minorBidi"/>
          <w:sz w:val="21"/>
          <w:highlight w:val="none"/>
        </w:rPr>
        <w:t>；</w:t>
      </w:r>
    </w:p>
    <w:p>
      <w:pPr>
        <w:spacing w:line="420" w:lineRule="exact"/>
        <w:ind w:firstLine="420" w:firstLineChars="200"/>
        <w:rPr>
          <w:rFonts w:hint="eastAsia" w:asciiTheme="majorEastAsia" w:hAnsiTheme="majorEastAsia" w:eastAsiaTheme="majorEastAsia" w:cstheme="minorBidi"/>
          <w:sz w:val="21"/>
          <w:highlight w:val="none"/>
          <w:lang w:val="en-US" w:eastAsia="zh-CN"/>
        </w:rPr>
      </w:pPr>
      <w:r>
        <w:rPr>
          <w:rFonts w:hint="eastAsia" w:asciiTheme="majorEastAsia" w:hAnsiTheme="majorEastAsia" w:eastAsiaTheme="majorEastAsia" w:cstheme="minorBidi"/>
          <w:sz w:val="21"/>
          <w:highlight w:val="none"/>
        </w:rPr>
        <w:t>（2）因</w:t>
      </w:r>
      <w:r>
        <w:rPr>
          <w:rFonts w:hint="eastAsia" w:asciiTheme="majorEastAsia" w:hAnsiTheme="majorEastAsia" w:eastAsiaTheme="majorEastAsia" w:cstheme="minorBidi"/>
          <w:sz w:val="21"/>
          <w:highlight w:val="none"/>
          <w:lang w:eastAsia="zh-CN"/>
        </w:rPr>
        <w:t>工程承包人</w:t>
      </w:r>
      <w:r>
        <w:rPr>
          <w:rFonts w:hint="eastAsia" w:asciiTheme="majorEastAsia" w:hAnsiTheme="majorEastAsia" w:eastAsiaTheme="majorEastAsia"/>
          <w:sz w:val="21"/>
          <w:highlight w:val="none"/>
        </w:rPr>
        <w:t>违反合同约定</w:t>
      </w:r>
      <w:r>
        <w:rPr>
          <w:rFonts w:hint="eastAsia" w:asciiTheme="majorEastAsia" w:hAnsiTheme="majorEastAsia" w:eastAsiaTheme="majorEastAsia" w:cstheme="minorBidi"/>
          <w:sz w:val="21"/>
          <w:highlight w:val="none"/>
        </w:rPr>
        <w:t>原因在施工过程中解除合同的，</w:t>
      </w:r>
      <w:r>
        <w:rPr>
          <w:rFonts w:hint="eastAsia" w:asciiTheme="majorEastAsia" w:hAnsiTheme="majorEastAsia" w:eastAsiaTheme="majorEastAsia" w:cstheme="minorBidi"/>
          <w:sz w:val="21"/>
          <w:highlight w:val="none"/>
          <w:lang w:eastAsia="zh-CN"/>
        </w:rPr>
        <w:t>工程承包人</w:t>
      </w:r>
      <w:r>
        <w:rPr>
          <w:rFonts w:hint="eastAsia" w:asciiTheme="majorEastAsia" w:hAnsiTheme="majorEastAsia" w:eastAsiaTheme="majorEastAsia" w:cstheme="minorBidi"/>
          <w:sz w:val="21"/>
          <w:highlight w:val="none"/>
        </w:rPr>
        <w:t>应结清</w:t>
      </w:r>
      <w:r>
        <w:rPr>
          <w:rFonts w:hint="eastAsia" w:asciiTheme="majorEastAsia" w:hAnsiTheme="majorEastAsia" w:eastAsiaTheme="majorEastAsia" w:cstheme="minorBidi"/>
          <w:sz w:val="21"/>
          <w:highlight w:val="none"/>
          <w:lang w:eastAsia="zh-CN"/>
        </w:rPr>
        <w:t>劳务分包人</w:t>
      </w:r>
      <w:r>
        <w:rPr>
          <w:rFonts w:hint="eastAsia" w:asciiTheme="majorEastAsia" w:hAnsiTheme="majorEastAsia" w:eastAsiaTheme="majorEastAsia" w:cstheme="minorBidi"/>
          <w:sz w:val="21"/>
          <w:highlight w:val="none"/>
        </w:rPr>
        <w:t>已施工部分工程费用</w:t>
      </w:r>
      <w:r>
        <w:rPr>
          <w:rFonts w:hint="eastAsia" w:asciiTheme="majorEastAsia" w:hAnsiTheme="majorEastAsia" w:eastAsiaTheme="majorEastAsia" w:cstheme="minorBidi"/>
          <w:sz w:val="21"/>
          <w:highlight w:val="none"/>
          <w:lang w:eastAsia="zh-CN"/>
        </w:rPr>
        <w:t>。</w:t>
      </w:r>
    </w:p>
    <w:p>
      <w:pPr>
        <w:spacing w:line="420" w:lineRule="exact"/>
        <w:ind w:firstLine="420" w:firstLineChars="200"/>
        <w:rPr>
          <w:rFonts w:hint="eastAsia" w:asciiTheme="majorEastAsia" w:hAnsiTheme="majorEastAsia" w:eastAsiaTheme="majorEastAsia" w:cstheme="minorBidi"/>
          <w:sz w:val="21"/>
          <w:highlight w:val="none"/>
        </w:rPr>
      </w:pPr>
      <w:r>
        <w:rPr>
          <w:rFonts w:hint="eastAsia" w:asciiTheme="majorEastAsia" w:hAnsiTheme="majorEastAsia" w:eastAsiaTheme="majorEastAsia" w:cstheme="minorBidi"/>
          <w:sz w:val="21"/>
          <w:highlight w:val="none"/>
          <w:lang w:val="en-US" w:eastAsia="zh-CN"/>
        </w:rPr>
        <w:t>二、</w:t>
      </w:r>
      <w:r>
        <w:rPr>
          <w:rFonts w:hint="eastAsia" w:asciiTheme="majorEastAsia" w:hAnsiTheme="majorEastAsia" w:eastAsiaTheme="majorEastAsia" w:cstheme="minorBidi"/>
          <w:sz w:val="21"/>
          <w:highlight w:val="none"/>
          <w:lang w:eastAsia="zh-CN"/>
        </w:rPr>
        <w:t>劳务分包人</w:t>
      </w:r>
      <w:r>
        <w:rPr>
          <w:rFonts w:hint="eastAsia" w:asciiTheme="majorEastAsia" w:hAnsiTheme="majorEastAsia" w:eastAsiaTheme="majorEastAsia" w:cstheme="minorBidi"/>
          <w:sz w:val="21"/>
          <w:highlight w:val="none"/>
        </w:rPr>
        <w:t>违约责任</w:t>
      </w:r>
    </w:p>
    <w:p>
      <w:pPr>
        <w:spacing w:line="420" w:lineRule="exact"/>
        <w:ind w:firstLine="420" w:firstLineChars="200"/>
        <w:rPr>
          <w:rFonts w:hint="eastAsia" w:asciiTheme="majorEastAsia" w:hAnsiTheme="majorEastAsia" w:eastAsiaTheme="majorEastAsia" w:cstheme="minorBidi"/>
          <w:sz w:val="21"/>
          <w:highlight w:val="none"/>
        </w:rPr>
      </w:pPr>
      <w:r>
        <w:rPr>
          <w:rFonts w:hint="eastAsia" w:asciiTheme="majorEastAsia" w:hAnsiTheme="majorEastAsia" w:eastAsiaTheme="majorEastAsia" w:cstheme="minorBidi"/>
          <w:sz w:val="21"/>
          <w:highlight w:val="none"/>
        </w:rPr>
        <w:t>（1）由于</w:t>
      </w:r>
      <w:r>
        <w:rPr>
          <w:rFonts w:hint="eastAsia" w:asciiTheme="majorEastAsia" w:hAnsiTheme="majorEastAsia" w:eastAsiaTheme="majorEastAsia" w:cstheme="minorBidi"/>
          <w:sz w:val="21"/>
          <w:highlight w:val="none"/>
          <w:lang w:eastAsia="zh-CN"/>
        </w:rPr>
        <w:t>劳务分包人</w:t>
      </w:r>
      <w:r>
        <w:rPr>
          <w:rFonts w:hint="eastAsia" w:asciiTheme="majorEastAsia" w:hAnsiTheme="majorEastAsia" w:eastAsiaTheme="majorEastAsia" w:cstheme="minorBidi"/>
          <w:sz w:val="21"/>
          <w:highlight w:val="none"/>
        </w:rPr>
        <w:t>原因，延期竣工，每延期一天，</w:t>
      </w:r>
      <w:r>
        <w:rPr>
          <w:rFonts w:hint="eastAsia" w:asciiTheme="majorEastAsia" w:hAnsiTheme="majorEastAsia" w:eastAsiaTheme="majorEastAsia" w:cstheme="minorBidi"/>
          <w:sz w:val="21"/>
          <w:highlight w:val="none"/>
          <w:lang w:eastAsia="zh-CN"/>
        </w:rPr>
        <w:t>劳务分包人</w:t>
      </w:r>
      <w:r>
        <w:rPr>
          <w:rFonts w:hint="eastAsia" w:asciiTheme="majorEastAsia" w:hAnsiTheme="majorEastAsia" w:eastAsiaTheme="majorEastAsia" w:cstheme="minorBidi"/>
          <w:sz w:val="21"/>
          <w:highlight w:val="none"/>
        </w:rPr>
        <w:t>支付</w:t>
      </w:r>
      <w:r>
        <w:rPr>
          <w:rFonts w:hint="eastAsia" w:asciiTheme="majorEastAsia" w:hAnsiTheme="majorEastAsia" w:eastAsiaTheme="majorEastAsia" w:cstheme="minorBidi"/>
          <w:sz w:val="21"/>
          <w:highlight w:val="none"/>
          <w:lang w:eastAsia="zh-CN"/>
        </w:rPr>
        <w:t>工程承包人</w:t>
      </w:r>
      <w:r>
        <w:rPr>
          <w:rFonts w:hint="eastAsia" w:asciiTheme="majorEastAsia" w:hAnsiTheme="majorEastAsia" w:eastAsiaTheme="majorEastAsia" w:cstheme="minorBidi"/>
          <w:sz w:val="21"/>
          <w:highlight w:val="none"/>
        </w:rPr>
        <w:t>5000元/天的违约金（上限：合同暂定金额的20%）；</w:t>
      </w:r>
      <w:r>
        <w:rPr>
          <w:rFonts w:hint="eastAsia" w:asciiTheme="majorEastAsia" w:hAnsiTheme="majorEastAsia" w:eastAsiaTheme="majorEastAsia" w:cstheme="minorBidi"/>
          <w:sz w:val="21"/>
          <w:highlight w:val="none"/>
          <w:lang w:val="en-US" w:eastAsia="zh-CN"/>
        </w:rPr>
        <w:t>虽采取措施整改，但</w:t>
      </w:r>
      <w:r>
        <w:rPr>
          <w:rFonts w:hint="eastAsia" w:asciiTheme="majorEastAsia" w:hAnsiTheme="majorEastAsia" w:eastAsiaTheme="majorEastAsia" w:cstheme="minorBidi"/>
          <w:sz w:val="21"/>
          <w:highlight w:val="none"/>
        </w:rPr>
        <w:t xml:space="preserve">超过 </w:t>
      </w:r>
      <w:r>
        <w:rPr>
          <w:rFonts w:hint="eastAsia" w:asciiTheme="majorEastAsia" w:hAnsiTheme="majorEastAsia" w:eastAsiaTheme="majorEastAsia" w:cstheme="minorBidi"/>
          <w:sz w:val="21"/>
          <w:highlight w:val="none"/>
          <w:lang w:val="en-US" w:eastAsia="zh-CN"/>
        </w:rPr>
        <w:t>30日</w:t>
      </w:r>
      <w:r>
        <w:rPr>
          <w:rFonts w:hint="eastAsia" w:asciiTheme="majorEastAsia" w:hAnsiTheme="majorEastAsia" w:eastAsiaTheme="majorEastAsia" w:cstheme="minorBidi"/>
          <w:sz w:val="21"/>
          <w:highlight w:val="none"/>
        </w:rPr>
        <w:t>仍未完成的，</w:t>
      </w:r>
      <w:bookmarkStart w:id="91" w:name="OLE_LINK35"/>
      <w:r>
        <w:rPr>
          <w:rFonts w:hint="eastAsia" w:asciiTheme="majorEastAsia" w:hAnsiTheme="majorEastAsia" w:eastAsiaTheme="majorEastAsia" w:cstheme="minorBidi"/>
          <w:sz w:val="21"/>
          <w:highlight w:val="none"/>
          <w:lang w:eastAsia="zh-CN"/>
        </w:rPr>
        <w:t>工程承包人</w:t>
      </w:r>
      <w:r>
        <w:rPr>
          <w:rFonts w:hint="eastAsia" w:asciiTheme="majorEastAsia" w:hAnsiTheme="majorEastAsia" w:eastAsiaTheme="majorEastAsia" w:cstheme="minorBidi"/>
          <w:sz w:val="21"/>
          <w:highlight w:val="none"/>
        </w:rPr>
        <w:t>有权解除合同，并按合同暂定总价款20%向</w:t>
      </w:r>
      <w:r>
        <w:rPr>
          <w:rFonts w:hint="eastAsia" w:asciiTheme="majorEastAsia" w:hAnsiTheme="majorEastAsia" w:eastAsiaTheme="majorEastAsia" w:cstheme="minorBidi"/>
          <w:sz w:val="21"/>
          <w:highlight w:val="none"/>
          <w:lang w:val="en-US" w:eastAsia="zh-CN"/>
        </w:rPr>
        <w:t>工程承包人</w:t>
      </w:r>
      <w:bookmarkEnd w:id="91"/>
      <w:r>
        <w:rPr>
          <w:rFonts w:hint="eastAsia" w:asciiTheme="majorEastAsia" w:hAnsiTheme="majorEastAsia" w:eastAsiaTheme="majorEastAsia" w:cstheme="minorBidi"/>
          <w:sz w:val="21"/>
          <w:highlight w:val="none"/>
        </w:rPr>
        <w:t>支付违约金。</w:t>
      </w:r>
    </w:p>
    <w:p>
      <w:pPr>
        <w:spacing w:line="420" w:lineRule="exact"/>
        <w:ind w:firstLine="420" w:firstLineChars="200"/>
        <w:rPr>
          <w:rFonts w:hint="eastAsia" w:asciiTheme="majorEastAsia" w:hAnsiTheme="majorEastAsia" w:eastAsiaTheme="majorEastAsia" w:cstheme="minorBidi"/>
          <w:sz w:val="21"/>
          <w:highlight w:val="none"/>
        </w:rPr>
      </w:pPr>
      <w:r>
        <w:rPr>
          <w:rFonts w:hint="eastAsia" w:asciiTheme="majorEastAsia" w:hAnsiTheme="majorEastAsia" w:eastAsiaTheme="majorEastAsia" w:cstheme="minorBidi"/>
          <w:sz w:val="21"/>
          <w:highlight w:val="none"/>
        </w:rPr>
        <w:t>（2）因</w:t>
      </w:r>
      <w:r>
        <w:rPr>
          <w:rFonts w:hint="eastAsia" w:asciiTheme="majorEastAsia" w:hAnsiTheme="majorEastAsia" w:eastAsiaTheme="majorEastAsia" w:cstheme="minorBidi"/>
          <w:sz w:val="21"/>
          <w:highlight w:val="none"/>
          <w:lang w:eastAsia="zh-CN"/>
        </w:rPr>
        <w:t>劳务分包人</w:t>
      </w:r>
      <w:r>
        <w:rPr>
          <w:rFonts w:hint="eastAsia" w:asciiTheme="majorEastAsia" w:hAnsiTheme="majorEastAsia" w:eastAsiaTheme="majorEastAsia" w:cstheme="minorBidi"/>
          <w:sz w:val="21"/>
          <w:highlight w:val="none"/>
        </w:rPr>
        <w:t>原因导致合同无法继续履行的，</w:t>
      </w:r>
      <w:r>
        <w:rPr>
          <w:rFonts w:hint="eastAsia" w:asciiTheme="majorEastAsia" w:hAnsiTheme="majorEastAsia" w:eastAsiaTheme="majorEastAsia" w:cstheme="minorBidi"/>
          <w:sz w:val="21"/>
          <w:highlight w:val="none"/>
          <w:lang w:eastAsia="zh-CN"/>
        </w:rPr>
        <w:t>工程承包人</w:t>
      </w:r>
      <w:r>
        <w:rPr>
          <w:rFonts w:hint="eastAsia" w:asciiTheme="majorEastAsia" w:hAnsiTheme="majorEastAsia" w:eastAsiaTheme="majorEastAsia" w:cstheme="minorBidi"/>
          <w:sz w:val="21"/>
          <w:highlight w:val="none"/>
        </w:rPr>
        <w:t>有权解除合同，</w:t>
      </w:r>
      <w:r>
        <w:rPr>
          <w:rFonts w:hint="eastAsia" w:asciiTheme="majorEastAsia" w:hAnsiTheme="majorEastAsia" w:eastAsiaTheme="majorEastAsia" w:cstheme="minorBidi"/>
          <w:sz w:val="21"/>
          <w:highlight w:val="none"/>
          <w:lang w:eastAsia="zh-CN"/>
        </w:rPr>
        <w:t>劳务分包人</w:t>
      </w:r>
      <w:r>
        <w:rPr>
          <w:rFonts w:hint="eastAsia" w:asciiTheme="majorEastAsia" w:hAnsiTheme="majorEastAsia" w:eastAsiaTheme="majorEastAsia" w:cstheme="minorBidi"/>
          <w:sz w:val="21"/>
          <w:highlight w:val="none"/>
        </w:rPr>
        <w:t>应按合同暂定价的20%向</w:t>
      </w:r>
      <w:r>
        <w:rPr>
          <w:rFonts w:hint="eastAsia" w:asciiTheme="majorEastAsia" w:hAnsiTheme="majorEastAsia" w:eastAsiaTheme="majorEastAsia" w:cstheme="minorBidi"/>
          <w:sz w:val="21"/>
          <w:highlight w:val="none"/>
          <w:lang w:eastAsia="zh-CN"/>
        </w:rPr>
        <w:t>工程承包人</w:t>
      </w:r>
      <w:r>
        <w:rPr>
          <w:rFonts w:hint="eastAsia" w:asciiTheme="majorEastAsia" w:hAnsiTheme="majorEastAsia" w:eastAsiaTheme="majorEastAsia" w:cstheme="minorBidi"/>
          <w:sz w:val="21"/>
          <w:highlight w:val="none"/>
        </w:rPr>
        <w:t>支付违约金；</w:t>
      </w:r>
    </w:p>
    <w:p>
      <w:pPr>
        <w:spacing w:line="420" w:lineRule="exact"/>
        <w:ind w:firstLineChars="200"/>
        <w:rPr>
          <w:rFonts w:hint="eastAsia" w:asciiTheme="majorEastAsia" w:hAnsiTheme="majorEastAsia" w:eastAsiaTheme="majorEastAsia" w:cstheme="minorBidi"/>
          <w:sz w:val="21"/>
          <w:highlight w:val="none"/>
          <w:lang w:val="en-US" w:eastAsia="zh-CN"/>
        </w:rPr>
      </w:pPr>
      <w:r>
        <w:rPr>
          <w:rFonts w:hint="eastAsia" w:asciiTheme="majorEastAsia" w:hAnsiTheme="majorEastAsia" w:eastAsiaTheme="majorEastAsia" w:cstheme="minorBidi"/>
          <w:sz w:val="21"/>
          <w:highlight w:val="none"/>
          <w:lang w:val="en-US" w:eastAsia="zh-CN"/>
        </w:rPr>
        <w:t>（3）如劳务分包人未按本合同约定完成相关义务和殆于完成义务，经工程承包人书面通知累计达三次后未进行整改到位或无法达到整改要求的，工程承包人有权解除合同或另行安排第三方完成，安排第三方实施完成的，其实施费用除从劳务分包人劳务报酬中扣除外，另还应向工程承包人承担其实施费用的20%作为违约金。</w:t>
      </w:r>
    </w:p>
    <w:p>
      <w:pPr>
        <w:spacing w:line="420" w:lineRule="exact"/>
        <w:ind w:firstLine="420" w:firstLineChars="200"/>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lang w:val="en-US" w:eastAsia="zh-CN"/>
        </w:rPr>
        <w:t>（4）</w:t>
      </w:r>
      <w:r>
        <w:rPr>
          <w:rFonts w:hint="eastAsia" w:asciiTheme="majorEastAsia" w:hAnsiTheme="majorEastAsia" w:eastAsiaTheme="majorEastAsia"/>
          <w:sz w:val="21"/>
          <w:highlight w:val="none"/>
        </w:rPr>
        <w:t>工程完工后，竣工资料不完整、不符合规定要求或未及时移交，导致项目无法按期完成竣工验收，由此产生的一切损失由</w:t>
      </w:r>
      <w:r>
        <w:rPr>
          <w:rFonts w:hint="eastAsia" w:asciiTheme="majorEastAsia" w:hAnsiTheme="majorEastAsia" w:eastAsiaTheme="majorEastAsia" w:cstheme="minorBidi"/>
          <w:sz w:val="21"/>
          <w:highlight w:val="none"/>
          <w:lang w:val="en-US" w:eastAsia="zh-CN"/>
        </w:rPr>
        <w:t>劳务分包人</w:t>
      </w:r>
      <w:r>
        <w:rPr>
          <w:rFonts w:hint="eastAsia" w:asciiTheme="majorEastAsia" w:hAnsiTheme="majorEastAsia" w:eastAsiaTheme="majorEastAsia"/>
          <w:sz w:val="21"/>
          <w:highlight w:val="none"/>
        </w:rPr>
        <w:t>承担。</w:t>
      </w:r>
    </w:p>
    <w:p>
      <w:pPr>
        <w:spacing w:line="420" w:lineRule="exact"/>
        <w:ind w:firstLine="420" w:firstLineChars="200"/>
        <w:rPr>
          <w:rFonts w:hint="eastAsia" w:asciiTheme="majorEastAsia" w:hAnsiTheme="majorEastAsia" w:eastAsiaTheme="majorEastAsia"/>
          <w:highlight w:val="none"/>
          <w:lang w:val="en-US" w:eastAsia="zh-CN"/>
        </w:rPr>
      </w:pPr>
      <w:r>
        <w:rPr>
          <w:rFonts w:hint="eastAsia" w:asciiTheme="majorEastAsia" w:hAnsiTheme="majorEastAsia" w:eastAsiaTheme="majorEastAsia" w:cstheme="minorBidi"/>
          <w:kern w:val="0"/>
          <w:sz w:val="21"/>
          <w:szCs w:val="21"/>
          <w:highlight w:val="none"/>
          <w:lang w:val="en-US" w:eastAsia="zh-CN" w:bidi="ar-SA"/>
        </w:rPr>
        <w:t>（5）因</w:t>
      </w:r>
      <w:r>
        <w:rPr>
          <w:rFonts w:hint="eastAsia" w:asciiTheme="majorEastAsia" w:hAnsiTheme="majorEastAsia" w:eastAsiaTheme="majorEastAsia" w:cstheme="minorBidi"/>
          <w:sz w:val="21"/>
          <w:highlight w:val="none"/>
          <w:lang w:val="en-US" w:eastAsia="zh-CN"/>
        </w:rPr>
        <w:t>劳务分包人</w:t>
      </w:r>
      <w:r>
        <w:rPr>
          <w:rFonts w:hint="eastAsia" w:asciiTheme="majorEastAsia" w:hAnsiTheme="majorEastAsia" w:eastAsiaTheme="majorEastAsia" w:cstheme="minorBidi"/>
          <w:kern w:val="0"/>
          <w:sz w:val="21"/>
          <w:szCs w:val="21"/>
          <w:highlight w:val="none"/>
          <w:lang w:val="en-US" w:eastAsia="zh-CN" w:bidi="ar-SA"/>
        </w:rPr>
        <w:t>原因因本项目施工引发的农民工、材料供应商、租赁商和其他因素等纠纷给工程承包人造成损失的，</w:t>
      </w:r>
      <w:r>
        <w:rPr>
          <w:rFonts w:hint="eastAsia" w:asciiTheme="majorEastAsia" w:hAnsiTheme="majorEastAsia" w:eastAsiaTheme="majorEastAsia" w:cstheme="minorBidi"/>
          <w:sz w:val="21"/>
          <w:highlight w:val="none"/>
          <w:lang w:val="en-US" w:eastAsia="zh-CN"/>
        </w:rPr>
        <w:t>劳务分包人</w:t>
      </w:r>
      <w:r>
        <w:rPr>
          <w:rFonts w:hint="eastAsia" w:asciiTheme="majorEastAsia" w:hAnsiTheme="majorEastAsia" w:eastAsiaTheme="majorEastAsia" w:cstheme="minorBidi"/>
          <w:kern w:val="0"/>
          <w:sz w:val="21"/>
          <w:szCs w:val="21"/>
          <w:highlight w:val="none"/>
          <w:lang w:val="en-US" w:eastAsia="zh-CN" w:bidi="ar-SA"/>
        </w:rPr>
        <w:t>应赔偿工程承包人相应损失外，并应按每发生一次讨薪、上访事件向工程承包人支付20000元/次的违约金。</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第二十四条 索赔</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一、工程承包人根据总包合同向发包人递交索赔意向通知或其它资料时，</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人应予以积极配合，保持并出示相应资料，以便工程承包人能遵守总包合同。</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二、当本合同的一方向另一方提出索赔时，应有正当的索赔理由，并有索赔事件发生时有效的相应证据。</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三、工程承包人未按约定履行自己的各项义务或发生错误，以及应由工程承包人承担责任的其他情况，造成工作时间延误和（或）</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人不能及时得到合同报酬及</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人的其他经济损失，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人可按下列程序以书面形式向工程承包人索赔：</w:t>
      </w:r>
    </w:p>
    <w:p>
      <w:pPr>
        <w:widowControl w:val="0"/>
        <w:numPr>
          <w:ilvl w:val="0"/>
          <w:numId w:val="2"/>
        </w:num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索赔事件发生后21天内，向工程承包人项目经理发出索赔意向通知；</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（2）发出索赔意向通知后21天内，向工程承包人项目经理提出延长工作时间和（或）补偿经济损失的索赔报告及有关资料；</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（3）工程承包人项目经理在收到</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人送交的索赔报告和有关资料后，于21天内给予答复，或要求</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人进一步补充索赔理由和证据；</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（4）工程承包人项目经理在收到</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人送交的索赔报告和有关资料后21天内未予答复或未对</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人作进一步要求，视为该项索赔</w:t>
      </w:r>
      <w:r>
        <w:rPr>
          <w:rFonts w:hint="eastAsia" w:asciiTheme="majorEastAsia" w:hAnsiTheme="majorEastAsia" w:eastAsiaTheme="majorEastAsia"/>
          <w:highlight w:val="none"/>
          <w:lang w:val="en-US" w:eastAsia="zh-CN"/>
        </w:rPr>
        <w:t>未被</w:t>
      </w:r>
      <w:r>
        <w:rPr>
          <w:rFonts w:hint="eastAsia" w:asciiTheme="majorEastAsia" w:hAnsiTheme="majorEastAsia" w:eastAsiaTheme="majorEastAsia"/>
          <w:highlight w:val="none"/>
        </w:rPr>
        <w:t>认可</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相关争议按合同约定的争议程序处理</w:t>
      </w:r>
      <w:r>
        <w:rPr>
          <w:rFonts w:hint="eastAsia" w:asciiTheme="majorEastAsia" w:hAnsiTheme="majorEastAsia" w:eastAsiaTheme="majorEastAsia"/>
          <w:highlight w:val="none"/>
        </w:rPr>
        <w:t>；</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（5）当该项索赔事件持续进行时，</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人应当阶段性地向工程承包人发出索赔意向，在索赔事件终了后21天内，向工程承包人项目经理送交索赔的有关资料和最终索赔报告。索赔答复程序与（3）、（4）规定相同。</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人未按约定履行自己的各项义务或发生错误，给工程承包人造成经济损失，工程承包人可按上述程序和时限以书面形式向</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人索赔。</w:t>
      </w:r>
    </w:p>
    <w:p>
      <w:pPr>
        <w:spacing w:line="360" w:lineRule="auto"/>
        <w:ind w:firstLine="482" w:firstLineChars="200"/>
        <w:rPr>
          <w:rFonts w:asciiTheme="majorEastAsia" w:hAnsiTheme="majorEastAsia" w:eastAsiaTheme="majorEastAsia"/>
          <w:b/>
          <w:bCs/>
          <w:sz w:val="24"/>
          <w:szCs w:val="24"/>
          <w:highlight w:val="none"/>
          <w:lang w:val="en-GB"/>
        </w:rPr>
      </w:pPr>
      <w:r>
        <w:rPr>
          <w:rFonts w:hint="eastAsia" w:asciiTheme="majorEastAsia" w:hAnsiTheme="majorEastAsia" w:eastAsiaTheme="majorEastAsia"/>
          <w:b/>
          <w:bCs/>
          <w:sz w:val="24"/>
          <w:szCs w:val="24"/>
          <w:highlight w:val="none"/>
        </w:rPr>
        <w:t xml:space="preserve">第二十五条  </w:t>
      </w:r>
      <w:r>
        <w:rPr>
          <w:rFonts w:hint="eastAsia" w:asciiTheme="majorEastAsia" w:hAnsiTheme="majorEastAsia" w:eastAsiaTheme="majorEastAsia"/>
          <w:b/>
          <w:bCs/>
          <w:sz w:val="24"/>
          <w:szCs w:val="24"/>
          <w:highlight w:val="none"/>
          <w:lang w:val="en-GB"/>
        </w:rPr>
        <w:t>争议的处理方法</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凡因本合同引起或与本合同有关的任何争议，双方首先协商解决，协商不成或者不同意协商的，一方可向工程承包人所在地有管辖权的人民法院提起诉讼。守约一方通过诉讼方式向违约一方提出主张实现债权所需的一切费用包括但不限于律师费、诉讼费、保全费、鉴定费等，由违约方承担。</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第二十六条 禁止转包或再分包</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lang w:eastAsia="zh-CN"/>
        </w:rPr>
        <w:t>劳务分包人</w:t>
      </w:r>
      <w:r>
        <w:rPr>
          <w:rFonts w:hint="eastAsia" w:asciiTheme="majorEastAsia" w:hAnsiTheme="majorEastAsia" w:eastAsiaTheme="majorEastAsia"/>
          <w:highlight w:val="none"/>
        </w:rPr>
        <w:t>不得将本合同项下的分包作业转包或再分包给他人，如</w:t>
      </w:r>
      <w:r>
        <w:rPr>
          <w:rFonts w:hint="eastAsia" w:asciiTheme="majorEastAsia" w:hAnsiTheme="majorEastAsia" w:eastAsiaTheme="majorEastAsia"/>
          <w:highlight w:val="none"/>
          <w:lang w:eastAsia="zh-CN"/>
        </w:rPr>
        <w:t>劳务分包人</w:t>
      </w:r>
      <w:r>
        <w:rPr>
          <w:rFonts w:hint="eastAsia" w:asciiTheme="majorEastAsia" w:hAnsiTheme="majorEastAsia" w:eastAsiaTheme="majorEastAsia"/>
          <w:highlight w:val="none"/>
        </w:rPr>
        <w:t>发生转包或再分包的情形，工程承包人书面通知之日起5日内要求</w:t>
      </w:r>
      <w:r>
        <w:rPr>
          <w:rFonts w:hint="eastAsia" w:asciiTheme="majorEastAsia" w:hAnsiTheme="majorEastAsia" w:eastAsiaTheme="majorEastAsia"/>
          <w:highlight w:val="none"/>
          <w:lang w:eastAsia="zh-CN"/>
        </w:rPr>
        <w:t>劳务分包人</w:t>
      </w:r>
      <w:r>
        <w:rPr>
          <w:rFonts w:hint="eastAsia" w:asciiTheme="majorEastAsia" w:hAnsiTheme="majorEastAsia" w:eastAsiaTheme="majorEastAsia"/>
          <w:highlight w:val="none"/>
        </w:rPr>
        <w:t>整改完成，</w:t>
      </w:r>
      <w:r>
        <w:rPr>
          <w:rFonts w:hint="eastAsia" w:asciiTheme="majorEastAsia" w:hAnsiTheme="majorEastAsia" w:eastAsiaTheme="majorEastAsia"/>
          <w:highlight w:val="none"/>
          <w:lang w:eastAsia="zh-CN"/>
        </w:rPr>
        <w:t>劳务分包人</w:t>
      </w:r>
      <w:r>
        <w:rPr>
          <w:rFonts w:hint="eastAsia" w:asciiTheme="majorEastAsia" w:hAnsiTheme="majorEastAsia" w:eastAsiaTheme="majorEastAsia"/>
          <w:highlight w:val="none"/>
        </w:rPr>
        <w:t>并向工程承包人支付50000.00元违约金；如</w:t>
      </w:r>
      <w:r>
        <w:rPr>
          <w:rFonts w:hint="eastAsia" w:asciiTheme="majorEastAsia" w:hAnsiTheme="majorEastAsia" w:eastAsiaTheme="majorEastAsia"/>
          <w:highlight w:val="none"/>
          <w:lang w:eastAsia="zh-CN"/>
        </w:rPr>
        <w:t>劳务分包人</w:t>
      </w:r>
      <w:r>
        <w:rPr>
          <w:rFonts w:hint="eastAsia" w:asciiTheme="majorEastAsia" w:hAnsiTheme="majorEastAsia" w:eastAsiaTheme="majorEastAsia"/>
          <w:highlight w:val="none"/>
        </w:rPr>
        <w:t>未限期整改或拒绝整改，工程承包人有权解除合同，</w:t>
      </w:r>
      <w:r>
        <w:rPr>
          <w:rFonts w:hint="eastAsia" w:asciiTheme="majorEastAsia" w:hAnsiTheme="majorEastAsia" w:eastAsiaTheme="majorEastAsia"/>
          <w:highlight w:val="none"/>
          <w:lang w:eastAsia="zh-CN"/>
        </w:rPr>
        <w:t>劳务分包人</w:t>
      </w:r>
      <w:r>
        <w:rPr>
          <w:rFonts w:hint="eastAsia" w:asciiTheme="majorEastAsia" w:hAnsiTheme="majorEastAsia" w:eastAsiaTheme="majorEastAsia"/>
          <w:highlight w:val="none"/>
        </w:rPr>
        <w:t>承担工程承包人所有损失（包括但不限于工期延误损失、委托第三方施工的费用等）并承担法律责任。</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第二十七条 不可抗力</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一、本合同中不可抗力的定义与总包合同中的定义相同。</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二、不可抗力事件发生后，</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人应立即通知工程承包人项目经理，并在力所能及的条件下迅速采取措施，尽力减少损失，工程承包人应协助</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人采取措施。工程承包人项目经理认为</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人应当暂停工作，</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人应暂停工作。不可抗力事件结束后48小时内</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人向工程承包人项目经理通报受害情况和损失情况，及预计清理和修复的费用。不可抗力事件持续发生，</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人应每隔7天向工程承包人项目经理通报一次受害情况。不可抗力结束后14天内，</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人应向工程承包人项目经理提交清理和修复费用的正式报告和有关资料。</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 因不可抗力事件导致的费用和延误的工作时间由双方按以下办法分别承担：</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（1）工程本身的损害、因工程损害导致第三人人员伤亡和财产损失以及运至施工场地用于劳务作业的材料和待安装的设备的损害在未移交</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人之前由工程承包人承担，如已移交</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人，则由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人承担；</w:t>
      </w:r>
    </w:p>
    <w:p>
      <w:pPr>
        <w:spacing w:line="420" w:lineRule="exact"/>
        <w:ind w:left="420"/>
        <w:rPr>
          <w:rFonts w:asciiTheme="majorEastAsia" w:hAnsiTheme="majorEastAsia" w:eastAsiaTheme="majorEastAsia"/>
          <w:highlight w:val="none"/>
        </w:rPr>
      </w:pPr>
      <w:r>
        <w:rPr>
          <w:rFonts w:hint="eastAsia" w:asciiTheme="majorEastAsia" w:hAnsiTheme="majorEastAsia" w:eastAsiaTheme="majorEastAsia"/>
          <w:highlight w:val="none"/>
        </w:rPr>
        <w:t>（2）工程承包人和</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人的人员伤亡由其所在单位负责，并承担相应费用；</w:t>
      </w:r>
    </w:p>
    <w:p>
      <w:pPr>
        <w:spacing w:line="420" w:lineRule="exact"/>
        <w:ind w:left="420"/>
        <w:rPr>
          <w:rFonts w:asciiTheme="majorEastAsia" w:hAnsiTheme="majorEastAsia" w:eastAsiaTheme="majorEastAsia"/>
          <w:highlight w:val="none"/>
        </w:rPr>
      </w:pPr>
      <w:r>
        <w:rPr>
          <w:rFonts w:hint="eastAsia" w:asciiTheme="majorEastAsia" w:hAnsiTheme="majorEastAsia" w:eastAsiaTheme="majorEastAsia"/>
          <w:highlight w:val="none"/>
        </w:rPr>
        <w:t>（3）</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人自有机械设备损坏及停工损失，由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人自行承担；</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（4）工程承包人提供给</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人使用的机械设备损坏，由工程承包人承担，但停工损失由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人自行承担；</w:t>
      </w:r>
      <w:r>
        <w:rPr>
          <w:rFonts w:asciiTheme="majorEastAsia" w:hAnsiTheme="majorEastAsia" w:eastAsiaTheme="majorEastAsia"/>
          <w:highlight w:val="none"/>
        </w:rPr>
        <w:t xml:space="preserve"> </w:t>
      </w:r>
    </w:p>
    <w:p>
      <w:pPr>
        <w:spacing w:line="420" w:lineRule="exact"/>
        <w:ind w:left="345"/>
        <w:rPr>
          <w:rFonts w:asciiTheme="majorEastAsia" w:hAnsiTheme="majorEastAsia" w:eastAsiaTheme="majorEastAsia"/>
          <w:highlight w:val="none"/>
        </w:rPr>
      </w:pPr>
      <w:r>
        <w:rPr>
          <w:rFonts w:hint="eastAsia" w:asciiTheme="majorEastAsia" w:hAnsiTheme="majorEastAsia" w:eastAsiaTheme="majorEastAsia"/>
          <w:highlight w:val="none"/>
        </w:rPr>
        <w:t xml:space="preserve"> （5）延误的工作时间相应顺延。</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四、因合同一方迟延履行合同后发生不可抗力的，不能免除迟延履行方的相应责任。</w:t>
      </w:r>
    </w:p>
    <w:p>
      <w:pPr>
        <w:spacing w:line="420" w:lineRule="exact"/>
        <w:ind w:firstLine="420" w:firstLineChars="200"/>
        <w:jc w:val="left"/>
        <w:rPr>
          <w:rFonts w:asciiTheme="majorEastAsia" w:hAnsiTheme="majorEastAsia" w:eastAsiaTheme="majorEastAsia"/>
          <w:highlight w:val="none"/>
        </w:rPr>
      </w:pPr>
      <w:r>
        <w:rPr>
          <w:rFonts w:hint="eastAsia" w:asciiTheme="majorEastAsia" w:hAnsiTheme="majorEastAsia" w:eastAsiaTheme="majorEastAsia"/>
          <w:highlight w:val="none"/>
        </w:rPr>
        <w:t>五、其他因素（如航空限高）影响</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人履行合同约定义务的，已经引起或将引起工期延误的，由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人向工程承包人提请顺延工期报告，由此导致</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人停工、窝工的费用（施工降效在综合单价中考虑，不在此类费用损失考虑中）损失由工程承包人依据</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人提供的相应工期和费用损失资料向分包人提出并由发包人认可后进行支付；因此引起或将引起工期延误，发包人要求赶工的，由此增加的赶工费用由工程承包人依据</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人提供的相应费用增加资料向发包人提出并经发包人认可后进行支付。</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第二十八条  文物和地下障碍物</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一、在劳务作业中发现古墓、古建筑遗址等文物和化石或其他有考古、地质研究价值的物品时，</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人应立即保护好现场，并于4小时内以书面形式通知工程承包人项目经理，工程承包人项目经理应于收到书面通知后24小时内报告当地文物管理部门，工程承包人和</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人按文物管理部门的要求采取妥善保护措施。工程承包人承担由此发生的费用，顺延合同工作时间。如</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人发现后隐瞒不报或哄抢文物，致使文物遭受破坏，责任者依法承担相应责任。</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二、劳务作业中发现影响工作的地下障碍物时，</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第二十九条 合同解除</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一、 如果工程承包人</w:t>
      </w:r>
      <w:r>
        <w:rPr>
          <w:rFonts w:hint="eastAsia" w:asciiTheme="majorEastAsia" w:hAnsiTheme="majorEastAsia" w:eastAsiaTheme="majorEastAsia"/>
          <w:highlight w:val="none"/>
          <w:lang w:val="en-US" w:eastAsia="zh-CN"/>
        </w:rPr>
        <w:t>未经商议擅自</w:t>
      </w:r>
      <w:r>
        <w:rPr>
          <w:rFonts w:hint="eastAsia" w:asciiTheme="majorEastAsia" w:hAnsiTheme="majorEastAsia" w:eastAsiaTheme="majorEastAsia"/>
          <w:highlight w:val="none"/>
        </w:rPr>
        <w:t>不按照本合同的约定支付劳务报酬，</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人可以停止工作。停止工作超过28天，工程承包人仍不支付劳务报酬，</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人可以发出通知解除合同。</w:t>
      </w:r>
    </w:p>
    <w:p>
      <w:pPr>
        <w:spacing w:line="420" w:lineRule="exact"/>
        <w:ind w:firstLine="210" w:firstLineChars="100"/>
        <w:rPr>
          <w:rFonts w:hint="default" w:asciiTheme="majorEastAsia" w:hAnsiTheme="majorEastAsia" w:eastAsiaTheme="majorEastAsia"/>
          <w:highlight w:val="none"/>
          <w:u w:val="none"/>
          <w:lang w:val="en-US" w:eastAsia="zh-CN"/>
        </w:rPr>
      </w:pPr>
      <w:r>
        <w:rPr>
          <w:rFonts w:hint="eastAsia" w:asciiTheme="majorEastAsia" w:hAnsiTheme="majorEastAsia" w:eastAsiaTheme="majorEastAsia"/>
          <w:highlight w:val="none"/>
        </w:rPr>
        <w:t xml:space="preserve">  二、</w:t>
      </w:r>
      <w:r>
        <w:rPr>
          <w:rFonts w:hint="eastAsia" w:asciiTheme="majorEastAsia" w:hAnsiTheme="majorEastAsia" w:eastAsiaTheme="majorEastAsia"/>
          <w:highlight w:val="none"/>
          <w:lang w:val="en-US" w:eastAsia="zh-CN"/>
        </w:rPr>
        <w:t>如劳务分包人未按本合同约定完成相关义务和殆于完成义务，经工程承包人书面通知达三次后未进行整改到位或无法达到整改要求的，工程承包人有权解除合同或另行安排第三方完成，其实施费用除从劳务分包人劳务报酬中扣除外，另还应向工程承包人承担其实施费用的20%作为</w:t>
      </w:r>
      <w:r>
        <w:rPr>
          <w:rFonts w:hint="eastAsia" w:asciiTheme="majorEastAsia" w:hAnsiTheme="majorEastAsia" w:eastAsiaTheme="majorEastAsia"/>
          <w:highlight w:val="none"/>
          <w:u w:val="none"/>
          <w:lang w:val="en-US" w:eastAsia="zh-CN"/>
        </w:rPr>
        <w:t>违约金。</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三、</w:t>
      </w:r>
      <w:r>
        <w:rPr>
          <w:rFonts w:hint="eastAsia" w:asciiTheme="majorEastAsia" w:hAnsiTheme="majorEastAsia" w:eastAsiaTheme="majorEastAsia"/>
          <w:highlight w:val="none"/>
        </w:rPr>
        <w:t>如在</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人没有完全履行本合同义务之前，总包合同或专业分包合同终止，工程承包人应通知</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人终止本合同。</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人接到通知后应尽快在工程承包人书面通知的合理期限内撤离现场，工程承包人应支付</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人已完工程的劳务报酬，并赔偿因此而遭受的损失。</w:t>
      </w:r>
    </w:p>
    <w:p>
      <w:pPr>
        <w:spacing w:line="420" w:lineRule="exact"/>
        <w:ind w:firstLine="210" w:firstLineChars="100"/>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四</w:t>
      </w:r>
      <w:r>
        <w:rPr>
          <w:rFonts w:hint="eastAsia" w:asciiTheme="majorEastAsia" w:hAnsiTheme="majorEastAsia" w:eastAsiaTheme="majorEastAsia"/>
          <w:highlight w:val="none"/>
        </w:rPr>
        <w:t>、 如因不可抗力致使本合同无法履行，或因一方违约或因发包人原因造成工程停建或缓建，致使合同无法履行的，工程承包人和</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人可以解除合同。</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w:t>
      </w:r>
      <w:r>
        <w:rPr>
          <w:rFonts w:hint="eastAsia" w:asciiTheme="majorEastAsia" w:hAnsiTheme="majorEastAsia" w:eastAsiaTheme="majorEastAsia"/>
          <w:highlight w:val="none"/>
          <w:lang w:val="en-US" w:eastAsia="zh-CN"/>
        </w:rPr>
        <w:t>五</w:t>
      </w:r>
      <w:r>
        <w:rPr>
          <w:rFonts w:hint="eastAsia" w:asciiTheme="majorEastAsia" w:hAnsiTheme="majorEastAsia" w:eastAsiaTheme="majorEastAsia"/>
          <w:highlight w:val="none"/>
        </w:rPr>
        <w:t>、合同解除后，</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人应妥善做好已完工程和剩余材料、设备的保护和移交工作，应尽快在工程承包人书面通知的合理期限内撤出施工场地。工程承包人应为</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人撤出提供必要条件，按合同约定支付已完工作劳务报酬。有过错的一方应当赔偿因合同解除给对方造成的损失。合同解除后，不影响双方在合同中约定的结算和清理条款的效力。</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第三十条  合同终止</w:t>
      </w:r>
    </w:p>
    <w:p>
      <w:pPr>
        <w:spacing w:line="420" w:lineRule="exact"/>
        <w:ind w:firstLine="525"/>
        <w:rPr>
          <w:rFonts w:hint="eastAsia" w:asciiTheme="majorEastAsia" w:hAnsiTheme="majorEastAsia" w:eastAsiaTheme="majorEastAsia"/>
          <w:highlight w:val="none"/>
        </w:rPr>
      </w:pPr>
      <w:r>
        <w:rPr>
          <w:rFonts w:hint="eastAsia" w:asciiTheme="majorEastAsia" w:hAnsiTheme="majorEastAsia" w:eastAsiaTheme="majorEastAsia"/>
          <w:highlight w:val="none"/>
        </w:rPr>
        <w:t>双方履行完合同全部义务，劳务报酬价款支付完毕，</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人向工程承包人交付劳务作业成果，并经工程承包人、发包人、监理、设计、建设行政主管部门等单位验收合格后，本合同即告终止。</w:t>
      </w:r>
    </w:p>
    <w:p>
      <w:pPr>
        <w:spacing w:line="420" w:lineRule="exact"/>
        <w:ind w:firstLine="482" w:firstLineChars="200"/>
        <w:rPr>
          <w:rFonts w:ascii="宋体" w:hAnsi="宋体"/>
          <w:b/>
          <w:bCs/>
          <w:sz w:val="24"/>
        </w:rPr>
      </w:pPr>
      <w:r>
        <w:rPr>
          <w:rFonts w:hint="eastAsia" w:ascii="宋体" w:hAnsi="宋体"/>
          <w:b/>
          <w:bCs/>
          <w:sz w:val="24"/>
        </w:rPr>
        <w:t>第</w:t>
      </w:r>
      <w:r>
        <w:rPr>
          <w:rFonts w:hint="eastAsia" w:asciiTheme="majorEastAsia" w:hAnsiTheme="majorEastAsia" w:eastAsiaTheme="majorEastAsia"/>
          <w:b/>
          <w:bCs/>
          <w:sz w:val="24"/>
          <w:szCs w:val="24"/>
          <w:highlight w:val="none"/>
        </w:rPr>
        <w:t>三十</w:t>
      </w:r>
      <w:r>
        <w:rPr>
          <w:rFonts w:hint="eastAsia" w:asciiTheme="majorEastAsia" w:hAnsiTheme="majorEastAsia" w:eastAsiaTheme="majorEastAsia"/>
          <w:b/>
          <w:bCs/>
          <w:sz w:val="24"/>
          <w:szCs w:val="24"/>
          <w:highlight w:val="none"/>
          <w:lang w:val="en-US" w:eastAsia="zh-CN"/>
        </w:rPr>
        <w:t>一</w:t>
      </w:r>
      <w:r>
        <w:rPr>
          <w:rFonts w:hint="eastAsia" w:ascii="宋体" w:hAnsi="宋体"/>
          <w:b/>
          <w:bCs/>
          <w:sz w:val="24"/>
        </w:rPr>
        <w:t>条</w:t>
      </w:r>
      <w:r>
        <w:rPr>
          <w:rFonts w:ascii="宋体" w:hAnsi="宋体"/>
          <w:b/>
          <w:bCs/>
          <w:sz w:val="24"/>
        </w:rPr>
        <w:t xml:space="preserve"> </w:t>
      </w:r>
      <w:r>
        <w:rPr>
          <w:rFonts w:hint="eastAsia" w:ascii="宋体" w:hAnsi="宋体"/>
          <w:b/>
          <w:bCs/>
          <w:sz w:val="24"/>
        </w:rPr>
        <w:t>特别条款</w:t>
      </w:r>
    </w:p>
    <w:p>
      <w:p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rPr>
        <w:t>1</w:t>
      </w:r>
      <w:r>
        <w:rPr>
          <w:rFonts w:hint="eastAsia" w:asciiTheme="majorEastAsia" w:hAnsiTheme="majorEastAsia" w:eastAsiaTheme="majorEastAsia"/>
          <w:b w:val="0"/>
          <w:bCs w:val="0"/>
          <w:sz w:val="21"/>
          <w:highlight w:val="none"/>
          <w:lang w:val="en-US" w:eastAsia="zh-CN"/>
        </w:rPr>
        <w:t>.</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发生以下违约情形的，为</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不履行本合同约定的主要义务，本合同自动终止：</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rPr>
        <w:t>（1）工程承包人书面通知</w:t>
      </w:r>
      <w:r>
        <w:rPr>
          <w:rFonts w:hint="eastAsia" w:asciiTheme="majorEastAsia" w:hAnsiTheme="majorEastAsia" w:eastAsiaTheme="majorEastAsia"/>
          <w:b w:val="0"/>
          <w:bCs w:val="0"/>
          <w:sz w:val="21"/>
          <w:highlight w:val="none"/>
          <w:lang w:val="en-US" w:eastAsia="zh-CN"/>
        </w:rPr>
        <w:t>劳务分包人</w:t>
      </w:r>
      <w:r>
        <w:rPr>
          <w:rFonts w:hint="eastAsia" w:asciiTheme="majorEastAsia" w:hAnsiTheme="majorEastAsia" w:eastAsiaTheme="majorEastAsia"/>
          <w:b w:val="0"/>
          <w:bCs w:val="0"/>
          <w:sz w:val="21"/>
          <w:highlight w:val="none"/>
        </w:rPr>
        <w:t>进场之日起7日内，</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未组织人员、设备、</w:t>
      </w:r>
      <w:r>
        <w:rPr>
          <w:rFonts w:hint="eastAsia" w:asciiTheme="majorEastAsia" w:hAnsiTheme="majorEastAsia" w:eastAsiaTheme="majorEastAsia"/>
          <w:b w:val="0"/>
          <w:bCs w:val="0"/>
          <w:sz w:val="21"/>
          <w:highlight w:val="none"/>
          <w:lang w:val="en-US" w:eastAsia="zh-CN"/>
        </w:rPr>
        <w:t>以及属于劳务分包人提供的</w:t>
      </w:r>
      <w:r>
        <w:rPr>
          <w:rFonts w:hint="eastAsia" w:asciiTheme="majorEastAsia" w:hAnsiTheme="majorEastAsia" w:eastAsiaTheme="majorEastAsia"/>
          <w:b w:val="0"/>
          <w:bCs w:val="0"/>
          <w:sz w:val="21"/>
          <w:highlight w:val="none"/>
        </w:rPr>
        <w:t>材料进场</w:t>
      </w:r>
      <w:r>
        <w:rPr>
          <w:rFonts w:hint="eastAsia" w:asciiTheme="majorEastAsia" w:hAnsiTheme="majorEastAsia" w:eastAsiaTheme="majorEastAsia"/>
          <w:b w:val="0"/>
          <w:bCs w:val="0"/>
          <w:sz w:val="21"/>
          <w:highlight w:val="none"/>
          <w:lang w:eastAsia="zh-CN"/>
        </w:rPr>
        <w:t>，</w:t>
      </w:r>
      <w:r>
        <w:rPr>
          <w:rFonts w:hint="eastAsia" w:asciiTheme="majorEastAsia" w:hAnsiTheme="majorEastAsia" w:eastAsiaTheme="majorEastAsia"/>
          <w:b w:val="0"/>
          <w:bCs w:val="0"/>
          <w:sz w:val="21"/>
          <w:highlight w:val="none"/>
        </w:rPr>
        <w:t>或</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进场后未开展或未按工程承包人认可的进度计划完成阶段性施工任务</w:t>
      </w:r>
      <w:r>
        <w:rPr>
          <w:rFonts w:hint="eastAsia" w:asciiTheme="majorEastAsia" w:hAnsiTheme="majorEastAsia" w:eastAsiaTheme="majorEastAsia"/>
          <w:b w:val="0"/>
          <w:bCs w:val="0"/>
          <w:sz w:val="21"/>
          <w:highlight w:val="none"/>
          <w:lang w:val="en-US" w:eastAsia="zh-CN"/>
        </w:rPr>
        <w:t>且</w:t>
      </w:r>
      <w:r>
        <w:rPr>
          <w:rFonts w:hint="eastAsia" w:asciiTheme="majorEastAsia" w:hAnsiTheme="majorEastAsia" w:eastAsiaTheme="majorEastAsia"/>
          <w:b w:val="0"/>
          <w:bCs w:val="0"/>
          <w:sz w:val="21"/>
          <w:highlight w:val="none"/>
        </w:rPr>
        <w:t>经工程承包人书面催告</w:t>
      </w:r>
      <w:r>
        <w:rPr>
          <w:rFonts w:hint="eastAsia" w:asciiTheme="majorEastAsia" w:hAnsiTheme="majorEastAsia" w:eastAsiaTheme="majorEastAsia"/>
          <w:b w:val="0"/>
          <w:bCs w:val="0"/>
          <w:sz w:val="21"/>
          <w:highlight w:val="none"/>
          <w:lang w:val="en-US" w:eastAsia="zh-CN"/>
        </w:rPr>
        <w:t>后，仍</w:t>
      </w:r>
      <w:r>
        <w:rPr>
          <w:rFonts w:hint="eastAsia" w:asciiTheme="majorEastAsia" w:hAnsiTheme="majorEastAsia" w:eastAsiaTheme="majorEastAsia"/>
          <w:b w:val="0"/>
          <w:bCs w:val="0"/>
          <w:sz w:val="21"/>
          <w:highlight w:val="none"/>
        </w:rPr>
        <w:t>未在催告要求的期限内纠正的</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rPr>
        <w:t>施工期间，</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未经工程承包人同意擅自停工</w:t>
      </w:r>
      <w:r>
        <w:rPr>
          <w:rFonts w:hint="eastAsia" w:asciiTheme="majorEastAsia" w:hAnsiTheme="majorEastAsia" w:eastAsiaTheme="majorEastAsia"/>
          <w:b w:val="0"/>
          <w:bCs w:val="0"/>
          <w:sz w:val="21"/>
          <w:highlight w:val="none"/>
          <w:lang w:val="en-US" w:eastAsia="zh-CN"/>
        </w:rPr>
        <w:t>或</w:t>
      </w:r>
      <w:r>
        <w:rPr>
          <w:rFonts w:hint="eastAsia" w:asciiTheme="majorEastAsia" w:hAnsiTheme="majorEastAsia" w:eastAsiaTheme="majorEastAsia"/>
          <w:b w:val="0"/>
          <w:bCs w:val="0"/>
          <w:sz w:val="21"/>
          <w:highlight w:val="none"/>
        </w:rPr>
        <w:t>未在工程承包人责令复工的期限内复工的</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rPr>
        <w:t>不按设计、施工的文件、图纸要求施工，经工程承包人责令整改、重作，未在要求的期日内完成整改、重作工作的</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Cs w:val="0"/>
          <w:sz w:val="21"/>
          <w:highlight w:val="none"/>
        </w:rPr>
      </w:pP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未按合同约定，向工程承包人报送工程资料或报送工程资料不完整，在工程承包人催告提交的期限内仍未有效、完整提供工程资料的</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val="en-US" w:eastAsia="zh-CN"/>
        </w:rPr>
        <w:t>2.</w:t>
      </w:r>
      <w:r>
        <w:rPr>
          <w:rFonts w:hint="eastAsia" w:asciiTheme="majorEastAsia" w:hAnsiTheme="majorEastAsia" w:eastAsiaTheme="majorEastAsia"/>
          <w:b w:val="0"/>
          <w:bCs w:val="0"/>
          <w:sz w:val="21"/>
          <w:highlight w:val="none"/>
        </w:rPr>
        <w:t>合同</w:t>
      </w:r>
      <w:r>
        <w:rPr>
          <w:rFonts w:hint="eastAsia" w:asciiTheme="majorEastAsia" w:hAnsiTheme="majorEastAsia" w:eastAsiaTheme="majorEastAsia"/>
          <w:bCs w:val="0"/>
          <w:sz w:val="21"/>
          <w:highlight w:val="none"/>
        </w:rPr>
        <w:t>自动</w:t>
      </w:r>
      <w:r>
        <w:rPr>
          <w:rFonts w:hint="eastAsia" w:asciiTheme="majorEastAsia" w:hAnsiTheme="majorEastAsia" w:eastAsiaTheme="majorEastAsia"/>
          <w:b w:val="0"/>
          <w:bCs w:val="0"/>
          <w:sz w:val="21"/>
          <w:highlight w:val="none"/>
        </w:rPr>
        <w:t>终止后</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应承担的义务和责任：</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应按工程承包人书面通知的期限内，清空施工场地内属于专业承包人及其工作人员的物品、设施并向工程承包人移交施工场地，</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未按本条约定向工程承包人移交施工场地的，自工程承包人书面通知的期限届满之日起，施工场地内遗留物品、设施视为</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已遗弃，工程承包人有权进场开展场地整理及施工活动，并可对场内遗弃物品进行处置，且工程承包人因场地整理、处置场内遗弃物品、聘请第三方制作场地</w:t>
      </w:r>
      <w:r>
        <w:rPr>
          <w:rFonts w:hint="eastAsia" w:asciiTheme="majorEastAsia" w:hAnsiTheme="majorEastAsia" w:eastAsiaTheme="majorEastAsia"/>
          <w:bCs w:val="0"/>
          <w:sz w:val="21"/>
          <w:highlight w:val="none"/>
        </w:rPr>
        <w:t>整</w:t>
      </w:r>
      <w:r>
        <w:rPr>
          <w:rFonts w:hint="eastAsia" w:asciiTheme="majorEastAsia" w:hAnsiTheme="majorEastAsia" w:eastAsiaTheme="majorEastAsia"/>
          <w:b w:val="0"/>
          <w:bCs w:val="0"/>
          <w:sz w:val="21"/>
          <w:highlight w:val="none"/>
        </w:rPr>
        <w:t>理过程资料等事务所支出的费用由</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承担</w:t>
      </w:r>
      <w:r>
        <w:rPr>
          <w:rFonts w:hint="eastAsia" w:asciiTheme="majorEastAsia" w:hAnsiTheme="majorEastAsia" w:eastAsiaTheme="majorEastAsia"/>
          <w:bCs w:val="0"/>
          <w:sz w:val="21"/>
          <w:highlight w:val="none"/>
        </w:rPr>
        <w:t>，若</w:t>
      </w:r>
      <w:r>
        <w:rPr>
          <w:rFonts w:hint="eastAsia" w:asciiTheme="majorEastAsia" w:hAnsiTheme="majorEastAsia" w:eastAsiaTheme="majorEastAsia"/>
          <w:bCs w:val="0"/>
          <w:sz w:val="21"/>
          <w:highlight w:val="none"/>
          <w:lang w:eastAsia="zh-CN"/>
        </w:rPr>
        <w:t>劳务分包人</w:t>
      </w:r>
      <w:r>
        <w:rPr>
          <w:rFonts w:hint="eastAsia" w:asciiTheme="majorEastAsia" w:hAnsiTheme="majorEastAsia" w:eastAsiaTheme="majorEastAsia"/>
          <w:bCs w:val="0"/>
          <w:sz w:val="21"/>
          <w:highlight w:val="none"/>
        </w:rPr>
        <w:t>妨碍工程承包人及承包人委托的第三方进场开展工作的，由此给各方造成的损失全部由</w:t>
      </w:r>
      <w:r>
        <w:rPr>
          <w:rFonts w:hint="eastAsia" w:asciiTheme="majorEastAsia" w:hAnsiTheme="majorEastAsia" w:eastAsiaTheme="majorEastAsia"/>
          <w:bCs w:val="0"/>
          <w:sz w:val="21"/>
          <w:highlight w:val="none"/>
          <w:lang w:eastAsia="zh-CN"/>
        </w:rPr>
        <w:t>劳务分包人</w:t>
      </w:r>
      <w:r>
        <w:rPr>
          <w:rFonts w:hint="eastAsia" w:asciiTheme="majorEastAsia" w:hAnsiTheme="majorEastAsia" w:eastAsiaTheme="majorEastAsia"/>
          <w:bCs w:val="0"/>
          <w:sz w:val="21"/>
          <w:highlight w:val="none"/>
        </w:rPr>
        <w:t>承担，且工程承包人可就</w:t>
      </w:r>
      <w:r>
        <w:rPr>
          <w:rFonts w:hint="eastAsia" w:asciiTheme="majorEastAsia" w:hAnsiTheme="majorEastAsia" w:eastAsiaTheme="majorEastAsia"/>
          <w:bCs w:val="0"/>
          <w:sz w:val="21"/>
          <w:highlight w:val="none"/>
          <w:lang w:eastAsia="zh-CN"/>
        </w:rPr>
        <w:t>劳务分包人</w:t>
      </w:r>
      <w:r>
        <w:rPr>
          <w:rFonts w:hint="eastAsia" w:asciiTheme="majorEastAsia" w:hAnsiTheme="majorEastAsia" w:eastAsiaTheme="majorEastAsia"/>
          <w:bCs w:val="0"/>
          <w:sz w:val="21"/>
          <w:highlight w:val="none"/>
        </w:rPr>
        <w:t>妨碍正常工作秩序的行为向有权机关及相关部门要求予以予以处理</w:t>
      </w:r>
      <w:r>
        <w:rPr>
          <w:rFonts w:hint="eastAsia" w:asciiTheme="majorEastAsia" w:hAnsiTheme="majorEastAsia" w:eastAsiaTheme="majorEastAsia"/>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由</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承担</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应按工程承包人书面通知的时间，委派代表对其已完成部分的工程部分进行现场计量，</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不按通知要求与工程承包人开展计量工作或拖延计量工作开展的，工程承包人可自行委托第三方工程造价咨询企业根据工程承包人持有的资料及现场状况对</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已完成工程量进行计量，委托费用由</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承担，并由工程承包人在应付</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工程款中直接扣除，受托第三方所确认的</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退场时的已完成工程量，作为结算工程量，双方对按此确定的工程量均放弃提出异议的权利；因</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不及时配合计量，给工程承包人造成的损失，由</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负责赔偿</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应按工程承包人书面通知的时间和要求，向工程承包人提交完整的工程资料（包括但不限于：隐蔽资料、影像资料、检测资料、经济资料等），</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未按通知要求及时提交完整、符合要求的工程资料的，承包人可委托第三方代为检测、编制，检测、编制费用由</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承担，并由工程承包人在应付</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工程款中直接扣除，因</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未及时提交完整工程资料导致工程承包人的损失以及对外承担的违约金、赔偿金，由</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负责赔偿</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已实施部分的质量责任（含缺陷修复责任，缺陷责任期自整体竣工验收合格之日起2年（防水为5年））由</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负责，</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未承担质量责任的，工程承包人有权委托第三方承担，由此产生的费用全部由</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承担，该部分费用由工程承包人在应付工程款中直接扣减，应付工程款不足扣减的，由</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另行赔偿</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rPr>
        <w:t>应付</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工程费用暂停支付，待整体竣工验收合格及项目结算审核完成后，由工程承包人与</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另行办理结算。结算时应优先扣除按本合同约定应由</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承担的各类费用、违约金、赔偿金、以及因</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未履行合同义务导致工程承包人的损失；扣除后如有剩余，余额支付给</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；若剩余费用不足以弥补工程承包人损失的，差额部分由</w:t>
      </w:r>
      <w:r>
        <w:rPr>
          <w:rFonts w:hint="eastAsia" w:asciiTheme="majorEastAsia" w:hAnsiTheme="majorEastAsia" w:eastAsiaTheme="majorEastAsia"/>
          <w:b w:val="0"/>
          <w:bCs w:val="0"/>
          <w:sz w:val="21"/>
          <w:highlight w:val="none"/>
          <w:lang w:eastAsia="zh-CN"/>
        </w:rPr>
        <w:t>劳务分包人</w:t>
      </w:r>
      <w:r>
        <w:rPr>
          <w:rFonts w:hint="eastAsia" w:asciiTheme="majorEastAsia" w:hAnsiTheme="majorEastAsia" w:eastAsiaTheme="majorEastAsia"/>
          <w:b w:val="0"/>
          <w:bCs w:val="0"/>
          <w:sz w:val="21"/>
          <w:highlight w:val="none"/>
        </w:rPr>
        <w:t>赔偿给工程承包人。</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rPr>
      </w:pPr>
      <w:r>
        <w:rPr>
          <w:rFonts w:hint="eastAsia" w:cs="Times New Roman" w:asciiTheme="majorEastAsia" w:hAnsiTheme="majorEastAsia" w:eastAsiaTheme="majorEastAsia"/>
          <w:b w:val="0"/>
          <w:bCs w:val="0"/>
          <w:sz w:val="21"/>
          <w:highlight w:val="none"/>
        </w:rPr>
        <w:t>3</w:t>
      </w:r>
      <w:r>
        <w:rPr>
          <w:rFonts w:hint="eastAsia" w:cs="Times New Roman" w:asciiTheme="majorEastAsia" w:hAnsiTheme="majorEastAsia" w:eastAsiaTheme="majorEastAsia"/>
          <w:b w:val="0"/>
          <w:bCs w:val="0"/>
          <w:sz w:val="21"/>
          <w:highlight w:val="none"/>
          <w:lang w:val="en-US" w:eastAsia="zh-CN"/>
        </w:rPr>
        <w:t>.</w:t>
      </w:r>
      <w:r>
        <w:rPr>
          <w:rFonts w:hint="eastAsia" w:cs="Times New Roman" w:asciiTheme="majorEastAsia" w:hAnsiTheme="majorEastAsia" w:eastAsiaTheme="majorEastAsia"/>
          <w:b w:val="0"/>
          <w:bCs w:val="0"/>
          <w:sz w:val="21"/>
          <w:highlight w:val="none"/>
        </w:rPr>
        <w:t>合同</w:t>
      </w:r>
      <w:r>
        <w:rPr>
          <w:rFonts w:hint="eastAsia" w:cs="Times New Roman" w:asciiTheme="majorEastAsia" w:hAnsiTheme="majorEastAsia" w:eastAsiaTheme="majorEastAsia"/>
          <w:bCs w:val="0"/>
          <w:sz w:val="21"/>
          <w:highlight w:val="none"/>
        </w:rPr>
        <w:t>自动</w:t>
      </w:r>
      <w:r>
        <w:rPr>
          <w:rFonts w:hint="eastAsia" w:cs="Times New Roman" w:asciiTheme="majorEastAsia" w:hAnsiTheme="majorEastAsia" w:eastAsiaTheme="majorEastAsia"/>
          <w:b w:val="0"/>
          <w:bCs w:val="0"/>
          <w:sz w:val="21"/>
          <w:highlight w:val="none"/>
        </w:rPr>
        <w:t>终止后工程承包人的权利</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lang w:eastAsia="zh-CN"/>
        </w:rPr>
      </w:pPr>
      <w:r>
        <w:rPr>
          <w:rFonts w:hint="eastAsia" w:cs="Times New Roman" w:asciiTheme="majorEastAsia" w:hAnsiTheme="majorEastAsia" w:eastAsiaTheme="majorEastAsia"/>
          <w:b w:val="0"/>
          <w:bCs w:val="0"/>
          <w:sz w:val="21"/>
          <w:highlight w:val="none"/>
        </w:rPr>
        <w:t>（1）工程承包人有权就</w:t>
      </w:r>
      <w:r>
        <w:rPr>
          <w:rFonts w:hint="eastAsia" w:cs="Times New Roman" w:asciiTheme="majorEastAsia" w:hAnsiTheme="majorEastAsia" w:eastAsiaTheme="majorEastAsia"/>
          <w:b w:val="0"/>
          <w:bCs w:val="0"/>
          <w:sz w:val="21"/>
          <w:highlight w:val="none"/>
          <w:lang w:eastAsia="zh-CN"/>
        </w:rPr>
        <w:t>劳务分包人</w:t>
      </w:r>
      <w:r>
        <w:rPr>
          <w:rFonts w:hint="eastAsia" w:cs="Times New Roman" w:asciiTheme="majorEastAsia" w:hAnsiTheme="majorEastAsia" w:eastAsiaTheme="majorEastAsia"/>
          <w:b w:val="0"/>
          <w:bCs w:val="0"/>
          <w:sz w:val="21"/>
          <w:highlight w:val="none"/>
        </w:rPr>
        <w:t>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w:t>
      </w:r>
      <w:r>
        <w:rPr>
          <w:rFonts w:hint="eastAsia" w:cs="Times New Roman" w:asciiTheme="majorEastAsia" w:hAnsiTheme="majorEastAsia" w:eastAsiaTheme="majorEastAsia"/>
          <w:b w:val="0"/>
          <w:bCs w:val="0"/>
          <w:sz w:val="21"/>
          <w:highlight w:val="none"/>
          <w:lang w:eastAsia="zh-CN"/>
        </w:rPr>
        <w:t>劳务分包人</w:t>
      </w:r>
      <w:r>
        <w:rPr>
          <w:rFonts w:hint="eastAsia" w:cs="Times New Roman" w:asciiTheme="majorEastAsia" w:hAnsiTheme="majorEastAsia" w:eastAsiaTheme="majorEastAsia"/>
          <w:b w:val="0"/>
          <w:bCs w:val="0"/>
          <w:sz w:val="21"/>
          <w:highlight w:val="none"/>
        </w:rPr>
        <w:t>主张合同权利所支付的各项费用、委托第三方对</w:t>
      </w:r>
      <w:r>
        <w:rPr>
          <w:rFonts w:hint="eastAsia" w:cs="Times New Roman" w:asciiTheme="majorEastAsia" w:hAnsiTheme="majorEastAsia" w:eastAsiaTheme="majorEastAsia"/>
          <w:b w:val="0"/>
          <w:bCs w:val="0"/>
          <w:sz w:val="21"/>
          <w:highlight w:val="none"/>
          <w:lang w:eastAsia="zh-CN"/>
        </w:rPr>
        <w:t>劳务分包人</w:t>
      </w:r>
      <w:r>
        <w:rPr>
          <w:rFonts w:hint="eastAsia" w:cs="Times New Roman" w:asciiTheme="majorEastAsia" w:hAnsiTheme="majorEastAsia" w:eastAsiaTheme="majorEastAsia"/>
          <w:b w:val="0"/>
          <w:bCs w:val="0"/>
          <w:sz w:val="21"/>
          <w:highlight w:val="none"/>
        </w:rPr>
        <w:t>已完成工程的工程量进行测定的费用、对</w:t>
      </w:r>
      <w:r>
        <w:rPr>
          <w:rFonts w:hint="eastAsia" w:cs="Times New Roman" w:asciiTheme="majorEastAsia" w:hAnsiTheme="majorEastAsia" w:eastAsiaTheme="majorEastAsia"/>
          <w:b w:val="0"/>
          <w:bCs w:val="0"/>
          <w:sz w:val="21"/>
          <w:highlight w:val="none"/>
          <w:lang w:eastAsia="zh-CN"/>
        </w:rPr>
        <w:t>劳务分包人</w:t>
      </w:r>
      <w:r>
        <w:rPr>
          <w:rFonts w:hint="eastAsia" w:cs="Times New Roman" w:asciiTheme="majorEastAsia" w:hAnsiTheme="majorEastAsia" w:eastAsiaTheme="majorEastAsia"/>
          <w:b w:val="0"/>
          <w:bCs w:val="0"/>
          <w:sz w:val="21"/>
          <w:highlight w:val="none"/>
        </w:rPr>
        <w:t>已完成工程进行检验、检测的费用等）要求</w:t>
      </w:r>
      <w:r>
        <w:rPr>
          <w:rFonts w:hint="eastAsia" w:cs="Times New Roman" w:asciiTheme="majorEastAsia" w:hAnsiTheme="majorEastAsia" w:eastAsiaTheme="majorEastAsia"/>
          <w:b w:val="0"/>
          <w:bCs w:val="0"/>
          <w:sz w:val="21"/>
          <w:highlight w:val="none"/>
          <w:lang w:eastAsia="zh-CN"/>
        </w:rPr>
        <w:t>劳务分包人</w:t>
      </w:r>
      <w:r>
        <w:rPr>
          <w:rFonts w:hint="eastAsia" w:cs="Times New Roman" w:asciiTheme="majorEastAsia" w:hAnsiTheme="majorEastAsia" w:eastAsiaTheme="majorEastAsia"/>
          <w:b w:val="0"/>
          <w:bCs w:val="0"/>
          <w:sz w:val="21"/>
          <w:highlight w:val="none"/>
        </w:rPr>
        <w:t>承担，且工程承包人有权就上述费用、款项在应付</w:t>
      </w:r>
      <w:r>
        <w:rPr>
          <w:rFonts w:hint="eastAsia" w:cs="Times New Roman" w:asciiTheme="majorEastAsia" w:hAnsiTheme="majorEastAsia" w:eastAsiaTheme="majorEastAsia"/>
          <w:b w:val="0"/>
          <w:bCs w:val="0"/>
          <w:sz w:val="21"/>
          <w:highlight w:val="none"/>
          <w:lang w:eastAsia="zh-CN"/>
        </w:rPr>
        <w:t>劳务分包人</w:t>
      </w:r>
      <w:r>
        <w:rPr>
          <w:rFonts w:hint="eastAsia" w:cs="Times New Roman" w:asciiTheme="majorEastAsia" w:hAnsiTheme="majorEastAsia" w:eastAsiaTheme="majorEastAsia"/>
          <w:b w:val="0"/>
          <w:bCs w:val="0"/>
          <w:sz w:val="21"/>
          <w:highlight w:val="none"/>
        </w:rPr>
        <w:t>价款中直接予以扣减</w:t>
      </w:r>
      <w:r>
        <w:rPr>
          <w:rFonts w:hint="eastAsia" w:cs="Times New Roman"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rPr>
      </w:pPr>
      <w:r>
        <w:rPr>
          <w:rFonts w:hint="eastAsia" w:cs="Times New Roman" w:asciiTheme="majorEastAsia" w:hAnsiTheme="majorEastAsia" w:eastAsiaTheme="majorEastAsia"/>
          <w:bCs w:val="0"/>
          <w:sz w:val="21"/>
          <w:highlight w:val="none"/>
        </w:rPr>
        <w:t>（2）</w:t>
      </w:r>
      <w:r>
        <w:rPr>
          <w:rFonts w:hint="eastAsia" w:cs="Times New Roman" w:asciiTheme="majorEastAsia" w:hAnsiTheme="majorEastAsia" w:eastAsiaTheme="majorEastAsia"/>
          <w:b w:val="0"/>
          <w:bCs w:val="0"/>
          <w:sz w:val="21"/>
          <w:highlight w:val="none"/>
        </w:rPr>
        <w:t>工程承包人有权就</w:t>
      </w:r>
      <w:r>
        <w:rPr>
          <w:rFonts w:hint="eastAsia" w:cs="Times New Roman" w:asciiTheme="majorEastAsia" w:hAnsiTheme="majorEastAsia" w:eastAsiaTheme="majorEastAsia"/>
          <w:b w:val="0"/>
          <w:bCs w:val="0"/>
          <w:sz w:val="21"/>
          <w:highlight w:val="none"/>
          <w:lang w:eastAsia="zh-CN"/>
        </w:rPr>
        <w:t>劳务分包人</w:t>
      </w:r>
      <w:r>
        <w:rPr>
          <w:rFonts w:hint="eastAsia" w:cs="Times New Roman" w:asciiTheme="majorEastAsia" w:hAnsiTheme="majorEastAsia" w:eastAsiaTheme="majorEastAsia"/>
          <w:b w:val="0"/>
          <w:bCs w:val="0"/>
          <w:sz w:val="21"/>
          <w:highlight w:val="none"/>
        </w:rPr>
        <w:t>在本合同履行期间存在的违约行为，要求</w:t>
      </w:r>
      <w:r>
        <w:rPr>
          <w:rFonts w:hint="eastAsia" w:cs="Times New Roman" w:asciiTheme="majorEastAsia" w:hAnsiTheme="majorEastAsia" w:eastAsiaTheme="majorEastAsia"/>
          <w:b w:val="0"/>
          <w:bCs w:val="0"/>
          <w:sz w:val="21"/>
          <w:highlight w:val="none"/>
          <w:lang w:eastAsia="zh-CN"/>
        </w:rPr>
        <w:t>劳务分包人</w:t>
      </w:r>
      <w:r>
        <w:rPr>
          <w:rFonts w:hint="eastAsia" w:cs="Times New Roman" w:asciiTheme="majorEastAsia" w:hAnsiTheme="majorEastAsia" w:eastAsiaTheme="majorEastAsia"/>
          <w:b w:val="0"/>
          <w:bCs w:val="0"/>
          <w:sz w:val="21"/>
          <w:highlight w:val="none"/>
        </w:rPr>
        <w:t>承担违约责任及赔偿责任</w:t>
      </w:r>
      <w:r>
        <w:rPr>
          <w:rFonts w:hint="eastAsia" w:cs="Times New Roman"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rPr>
      </w:pPr>
      <w:r>
        <w:rPr>
          <w:rFonts w:hint="eastAsia" w:cs="Times New Roman" w:asciiTheme="majorEastAsia" w:hAnsiTheme="majorEastAsia" w:eastAsiaTheme="majorEastAsia"/>
          <w:bCs w:val="0"/>
          <w:sz w:val="21"/>
          <w:highlight w:val="none"/>
        </w:rPr>
        <w:t>（3）</w:t>
      </w:r>
      <w:r>
        <w:rPr>
          <w:rFonts w:hint="eastAsia" w:cs="Times New Roman" w:asciiTheme="majorEastAsia" w:hAnsiTheme="majorEastAsia" w:eastAsiaTheme="majorEastAsia"/>
          <w:b w:val="0"/>
          <w:bCs w:val="0"/>
          <w:sz w:val="21"/>
          <w:highlight w:val="none"/>
        </w:rPr>
        <w:t>工程承包人有权要求</w:t>
      </w:r>
      <w:r>
        <w:rPr>
          <w:rFonts w:hint="eastAsia" w:cs="Times New Roman" w:asciiTheme="majorEastAsia" w:hAnsiTheme="majorEastAsia" w:eastAsiaTheme="majorEastAsia"/>
          <w:b w:val="0"/>
          <w:bCs w:val="0"/>
          <w:sz w:val="21"/>
          <w:highlight w:val="none"/>
          <w:lang w:eastAsia="zh-CN"/>
        </w:rPr>
        <w:t>劳务分包人</w:t>
      </w:r>
      <w:r>
        <w:rPr>
          <w:rFonts w:hint="eastAsia" w:cs="Times New Roman" w:asciiTheme="majorEastAsia" w:hAnsiTheme="majorEastAsia" w:eastAsiaTheme="majorEastAsia"/>
          <w:b w:val="0"/>
          <w:bCs w:val="0"/>
          <w:sz w:val="21"/>
          <w:highlight w:val="none"/>
        </w:rPr>
        <w:t>就其完成的工程项目，按本合同约定履行质量保证责任及瑕疵修复责任</w:t>
      </w:r>
      <w:r>
        <w:rPr>
          <w:rFonts w:hint="eastAsia" w:cs="Times New Roman"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rPr>
      </w:pPr>
      <w:r>
        <w:rPr>
          <w:rFonts w:hint="eastAsia" w:cs="Times New Roman" w:asciiTheme="majorEastAsia" w:hAnsiTheme="majorEastAsia" w:eastAsiaTheme="majorEastAsia"/>
          <w:bCs w:val="0"/>
          <w:sz w:val="21"/>
          <w:highlight w:val="none"/>
        </w:rPr>
        <w:t>（4）</w:t>
      </w:r>
      <w:r>
        <w:rPr>
          <w:rFonts w:hint="eastAsia" w:cs="Times New Roman" w:asciiTheme="majorEastAsia" w:hAnsiTheme="majorEastAsia" w:eastAsiaTheme="majorEastAsia"/>
          <w:b w:val="0"/>
          <w:bCs w:val="0"/>
          <w:sz w:val="21"/>
          <w:highlight w:val="none"/>
        </w:rPr>
        <w:t>工程承包人有权暂不支付</w:t>
      </w:r>
      <w:r>
        <w:rPr>
          <w:rFonts w:hint="eastAsia" w:cs="Times New Roman" w:asciiTheme="majorEastAsia" w:hAnsiTheme="majorEastAsia" w:eastAsiaTheme="majorEastAsia"/>
          <w:b w:val="0"/>
          <w:bCs w:val="0"/>
          <w:sz w:val="21"/>
          <w:highlight w:val="none"/>
          <w:lang w:eastAsia="zh-CN"/>
        </w:rPr>
        <w:t>劳务分包人</w:t>
      </w:r>
      <w:r>
        <w:rPr>
          <w:rFonts w:hint="eastAsia" w:cs="Times New Roman" w:asciiTheme="majorEastAsia" w:hAnsiTheme="majorEastAsia" w:eastAsiaTheme="majorEastAsia"/>
          <w:b w:val="0"/>
          <w:bCs w:val="0"/>
          <w:sz w:val="21"/>
          <w:highlight w:val="none"/>
        </w:rPr>
        <w:t>已完成工程项目的剩余款项，直至本条约定的支付条件成就后，按约定支付</w:t>
      </w:r>
      <w:r>
        <w:rPr>
          <w:rFonts w:hint="eastAsia" w:cs="Times New Roman"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rPr>
      </w:pPr>
      <w:r>
        <w:rPr>
          <w:rFonts w:hint="eastAsia" w:cs="Times New Roman" w:asciiTheme="majorEastAsia" w:hAnsiTheme="majorEastAsia" w:eastAsiaTheme="majorEastAsia"/>
          <w:b w:val="0"/>
          <w:bCs w:val="0"/>
          <w:sz w:val="21"/>
          <w:highlight w:val="none"/>
        </w:rPr>
        <w:t>（5）</w:t>
      </w:r>
      <w:r>
        <w:rPr>
          <w:rFonts w:hint="eastAsia" w:cs="Times New Roman" w:asciiTheme="majorEastAsia" w:hAnsiTheme="majorEastAsia" w:eastAsiaTheme="majorEastAsia"/>
          <w:bCs w:val="0"/>
          <w:sz w:val="21"/>
          <w:highlight w:val="none"/>
          <w:lang w:eastAsia="zh-CN"/>
        </w:rPr>
        <w:t>劳务分包人</w:t>
      </w:r>
      <w:r>
        <w:rPr>
          <w:rFonts w:hint="eastAsia" w:cs="Times New Roman" w:asciiTheme="majorEastAsia" w:hAnsiTheme="majorEastAsia" w:eastAsiaTheme="majorEastAsia"/>
          <w:bCs w:val="0"/>
          <w:sz w:val="21"/>
          <w:highlight w:val="none"/>
        </w:rPr>
        <w:t>未足额支付民工工资或存在其他拖欠款项的，工程承包人有权根据有权机关的要求、指令，将应付</w:t>
      </w:r>
      <w:r>
        <w:rPr>
          <w:rFonts w:hint="eastAsia" w:cs="Times New Roman" w:asciiTheme="majorEastAsia" w:hAnsiTheme="majorEastAsia" w:eastAsiaTheme="majorEastAsia"/>
          <w:bCs w:val="0"/>
          <w:sz w:val="21"/>
          <w:highlight w:val="none"/>
          <w:lang w:eastAsia="zh-CN"/>
        </w:rPr>
        <w:t>劳务分包人</w:t>
      </w:r>
      <w:r>
        <w:rPr>
          <w:rFonts w:hint="eastAsia" w:cs="Times New Roman" w:asciiTheme="majorEastAsia" w:hAnsiTheme="majorEastAsia" w:eastAsiaTheme="majorEastAsia"/>
          <w:bCs w:val="0"/>
          <w:sz w:val="21"/>
          <w:highlight w:val="none"/>
        </w:rPr>
        <w:t>的工程款直接用于为</w:t>
      </w:r>
      <w:r>
        <w:rPr>
          <w:rFonts w:hint="eastAsia" w:cs="Times New Roman" w:asciiTheme="majorEastAsia" w:hAnsiTheme="majorEastAsia" w:eastAsiaTheme="majorEastAsia"/>
          <w:bCs w:val="0"/>
          <w:sz w:val="21"/>
          <w:highlight w:val="none"/>
          <w:lang w:eastAsia="zh-CN"/>
        </w:rPr>
        <w:t>劳务分包人</w:t>
      </w:r>
      <w:r>
        <w:rPr>
          <w:rFonts w:hint="eastAsia" w:cs="Times New Roman" w:asciiTheme="majorEastAsia" w:hAnsiTheme="majorEastAsia" w:eastAsiaTheme="majorEastAsia"/>
          <w:bCs w:val="0"/>
          <w:sz w:val="21"/>
          <w:highlight w:val="none"/>
        </w:rPr>
        <w:t>垫付民工工资或拖欠费用。</w:t>
      </w:r>
    </w:p>
    <w:p>
      <w:pPr>
        <w:numPr>
          <w:ilvl w:val="0"/>
          <w:numId w:val="0"/>
        </w:numPr>
        <w:spacing w:line="420" w:lineRule="exact"/>
        <w:ind w:firstLine="525"/>
      </w:pPr>
      <w:r>
        <w:rPr>
          <w:rFonts w:hint="eastAsia" w:cs="Times New Roman" w:asciiTheme="majorEastAsia" w:hAnsiTheme="majorEastAsia" w:eastAsiaTheme="majorEastAsia"/>
          <w:bCs w:val="0"/>
          <w:sz w:val="21"/>
          <w:highlight w:val="none"/>
        </w:rPr>
        <w:t>注：本合同</w:t>
      </w:r>
      <w:r>
        <w:rPr>
          <w:rFonts w:hint="eastAsia" w:cs="Times New Roman" w:asciiTheme="majorEastAsia" w:hAnsiTheme="majorEastAsia" w:eastAsiaTheme="majorEastAsia"/>
          <w:b w:val="0"/>
          <w:bCs w:val="0"/>
          <w:sz w:val="21"/>
          <w:highlight w:val="none"/>
        </w:rPr>
        <w:t>自动</w:t>
      </w:r>
      <w:r>
        <w:rPr>
          <w:rFonts w:hint="eastAsia" w:cs="Times New Roman" w:asciiTheme="majorEastAsia" w:hAnsiTheme="majorEastAsia" w:eastAsiaTheme="majorEastAsia"/>
          <w:bCs w:val="0"/>
          <w:sz w:val="21"/>
          <w:highlight w:val="none"/>
        </w:rPr>
        <w:t>终止</w:t>
      </w:r>
      <w:r>
        <w:rPr>
          <w:rFonts w:hint="eastAsia" w:cs="Times New Roman" w:asciiTheme="majorEastAsia" w:hAnsiTheme="majorEastAsia" w:eastAsiaTheme="majorEastAsia"/>
          <w:b w:val="0"/>
          <w:bCs w:val="0"/>
          <w:sz w:val="21"/>
          <w:highlight w:val="none"/>
        </w:rPr>
        <w:t>的</w:t>
      </w:r>
      <w:r>
        <w:rPr>
          <w:rFonts w:hint="eastAsia" w:cs="Times New Roman" w:asciiTheme="majorEastAsia" w:hAnsiTheme="majorEastAsia" w:eastAsiaTheme="majorEastAsia"/>
          <w:bCs w:val="0"/>
          <w:sz w:val="21"/>
          <w:highlight w:val="none"/>
        </w:rPr>
        <w:t>，本合同约定中对终止后双方权利、义务有影响的条款以及合同约定的违约、赔偿的条款仍对双方有效。</w:t>
      </w:r>
    </w:p>
    <w:p>
      <w:pPr>
        <w:spacing w:line="360" w:lineRule="auto"/>
        <w:ind w:firstLine="472" w:firstLineChars="196"/>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第三十</w:t>
      </w:r>
      <w:r>
        <w:rPr>
          <w:rFonts w:hint="eastAsia" w:asciiTheme="majorEastAsia" w:hAnsiTheme="majorEastAsia" w:eastAsiaTheme="majorEastAsia"/>
          <w:b/>
          <w:sz w:val="24"/>
          <w:szCs w:val="24"/>
          <w:highlight w:val="none"/>
          <w:lang w:val="en-US" w:eastAsia="zh-CN"/>
        </w:rPr>
        <w:t>二</w:t>
      </w:r>
      <w:r>
        <w:rPr>
          <w:rFonts w:hint="eastAsia" w:asciiTheme="majorEastAsia" w:hAnsiTheme="majorEastAsia" w:eastAsiaTheme="majorEastAsia"/>
          <w:b/>
          <w:sz w:val="24"/>
          <w:szCs w:val="24"/>
          <w:highlight w:val="none"/>
        </w:rPr>
        <w:t>条  通知和送达</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一、工程承包人收件地址（送达地址）：</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，指定收件人：</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，联系电话：</w:t>
      </w:r>
      <w:r>
        <w:rPr>
          <w:rFonts w:hint="eastAsia" w:asciiTheme="majorEastAsia" w:hAnsiTheme="majorEastAsia" w:eastAsiaTheme="majorEastAsia"/>
          <w:highlight w:val="none"/>
          <w:u w:val="single"/>
          <w:lang w:val="en-US" w:eastAsia="zh-CN"/>
        </w:rPr>
        <w:t xml:space="preserve">  </w:t>
      </w:r>
      <w:r>
        <w:rPr>
          <w:rFonts w:hint="default"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lang w:val="en-US" w:eastAsia="zh-CN"/>
        </w:rPr>
        <w:t xml:space="preserve">     </w:t>
      </w:r>
      <w:r>
        <w:rPr>
          <w:rFonts w:hint="default"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，指定收件邮箱：</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人收件地址（送达地址）：</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，指定收件人：</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，联系电话：</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，指定收件邮箱：</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二、本合同中所涉及的一切信息往来及文件、文书（包括但不限于人民法院、仲裁机构等发出的通知书、传票、裁判文书等）等书面材料送达均通过本合同约定的指定收件人、联系电话和收件地址（送达地址）进行通知和送达。</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三、任何一方变更送达地址必须书面通知其余各方，否则视为送达地址没有变更，相关文书材料被快递企业退回之日视为送达。</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四、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五、对于一方向对方发出的授权委托书明确具体授权事项及授权人员的，授权人员在授权范围内接收相关文件、资料和财产的，视为已送达和接收。</w:t>
      </w:r>
    </w:p>
    <w:p>
      <w:pPr>
        <w:spacing w:line="360" w:lineRule="auto"/>
        <w:ind w:firstLine="472" w:firstLineChars="196"/>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第三十</w:t>
      </w:r>
      <w:r>
        <w:rPr>
          <w:rFonts w:hint="eastAsia" w:asciiTheme="majorEastAsia" w:hAnsiTheme="majorEastAsia" w:eastAsiaTheme="majorEastAsia"/>
          <w:b/>
          <w:sz w:val="24"/>
          <w:szCs w:val="24"/>
          <w:highlight w:val="none"/>
          <w:lang w:val="en-US" w:eastAsia="zh-CN"/>
        </w:rPr>
        <w:t>三</w:t>
      </w:r>
      <w:r>
        <w:rPr>
          <w:rFonts w:hint="eastAsia" w:asciiTheme="majorEastAsia" w:hAnsiTheme="majorEastAsia" w:eastAsiaTheme="majorEastAsia"/>
          <w:b/>
          <w:sz w:val="24"/>
          <w:szCs w:val="24"/>
          <w:highlight w:val="none"/>
        </w:rPr>
        <w:t>条  合同廉洁条款</w:t>
      </w:r>
    </w:p>
    <w:p>
      <w:pPr>
        <w:spacing w:line="360" w:lineRule="auto"/>
        <w:ind w:firstLine="411" w:firstLineChars="196"/>
        <w:rPr>
          <w:rFonts w:hint="eastAsia" w:asciiTheme="majorEastAsia" w:hAnsiTheme="majorEastAsia" w:eastAsiaTheme="majorEastAsia"/>
          <w:highlight w:val="none"/>
        </w:rPr>
      </w:pPr>
      <w:r>
        <w:rPr>
          <w:rFonts w:hint="eastAsia" w:asciiTheme="majorEastAsia" w:hAnsiTheme="majorEastAsia" w:eastAsiaTheme="majorEastAsia"/>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spacing w:line="360" w:lineRule="auto"/>
        <w:ind w:firstLine="472" w:firstLineChars="196"/>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第三十</w:t>
      </w:r>
      <w:r>
        <w:rPr>
          <w:rFonts w:hint="eastAsia" w:asciiTheme="majorEastAsia" w:hAnsiTheme="majorEastAsia" w:eastAsiaTheme="majorEastAsia"/>
          <w:b/>
          <w:sz w:val="24"/>
          <w:szCs w:val="24"/>
          <w:highlight w:val="none"/>
          <w:lang w:val="en-US" w:eastAsia="zh-CN"/>
        </w:rPr>
        <w:t>四</w:t>
      </w:r>
      <w:r>
        <w:rPr>
          <w:rFonts w:hint="eastAsia" w:asciiTheme="majorEastAsia" w:hAnsiTheme="majorEastAsia" w:eastAsiaTheme="majorEastAsia"/>
          <w:b/>
          <w:sz w:val="24"/>
          <w:szCs w:val="24"/>
          <w:highlight w:val="none"/>
        </w:rPr>
        <w:t>条 合同份数</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本合同一式</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4</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份，工程承包人执</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3</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份，</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人执</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1</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份，均具同等法律效力。</w:t>
      </w:r>
    </w:p>
    <w:p>
      <w:pPr>
        <w:spacing w:line="360" w:lineRule="auto"/>
        <w:ind w:firstLine="472" w:firstLineChars="196"/>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第三十</w:t>
      </w:r>
      <w:r>
        <w:rPr>
          <w:rFonts w:hint="eastAsia" w:asciiTheme="majorEastAsia" w:hAnsiTheme="majorEastAsia" w:eastAsiaTheme="majorEastAsia"/>
          <w:b/>
          <w:sz w:val="24"/>
          <w:szCs w:val="24"/>
          <w:highlight w:val="none"/>
          <w:lang w:val="en-US" w:eastAsia="zh-CN"/>
        </w:rPr>
        <w:t>五</w:t>
      </w:r>
      <w:r>
        <w:rPr>
          <w:rFonts w:hint="eastAsia" w:asciiTheme="majorEastAsia" w:hAnsiTheme="majorEastAsia" w:eastAsiaTheme="majorEastAsia"/>
          <w:b/>
          <w:sz w:val="24"/>
          <w:szCs w:val="24"/>
          <w:highlight w:val="none"/>
        </w:rPr>
        <w:t>条 补充条款</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一、</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人应严格按照国家、省、市、</w:t>
      </w:r>
      <w:r>
        <w:rPr>
          <w:rFonts w:asciiTheme="majorEastAsia" w:hAnsiTheme="majorEastAsia" w:eastAsiaTheme="majorEastAsia"/>
          <w:highlight w:val="none"/>
        </w:rPr>
        <w:t>区颁布的相关</w:t>
      </w:r>
      <w:r>
        <w:rPr>
          <w:rFonts w:hint="eastAsia" w:asciiTheme="majorEastAsia" w:hAnsiTheme="majorEastAsia" w:eastAsiaTheme="majorEastAsia"/>
          <w:highlight w:val="none"/>
        </w:rPr>
        <w:t>《农民工实名制管理办法》执行。</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二、</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人每月应按照民工花名册、考勤表按时足额的向所属民工支付工资；</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人应优先将工程承包人支付的劳务报酬用于支付所属民工的工资；</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人有拖欠、克扣工人劳动报酬或材料商材料款行为的，工程承包人有权在</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人的劳务报酬中扣除相应款项，并直接支付给</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人所属工人或材料商，且工程承包人有权对</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人处以3倍欠付款项的违约金，相关款项可直接从劳务报酬中扣除，不足部分向</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人追偿。若由此而造成相关人员集体上访或行政主管部门，每发生一次，</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人承担</w:t>
      </w:r>
      <w:r>
        <w:rPr>
          <w:rFonts w:hint="eastAsia" w:asciiTheme="majorEastAsia" w:hAnsiTheme="majorEastAsia" w:eastAsiaTheme="majorEastAsia"/>
          <w:highlight w:val="none"/>
          <w:u w:val="single"/>
        </w:rPr>
        <w:t xml:space="preserve"> 5 </w:t>
      </w:r>
      <w:r>
        <w:rPr>
          <w:rFonts w:hint="eastAsia" w:asciiTheme="majorEastAsia" w:hAnsiTheme="majorEastAsia" w:eastAsiaTheme="majorEastAsia"/>
          <w:highlight w:val="none"/>
        </w:rPr>
        <w:t>万元整的违约金，拖欠的工资有权从工程款中扣除相应金额，交由工程所在地行政主管部门或发放，且有权因此单方面终止合同。</w:t>
      </w:r>
    </w:p>
    <w:p>
      <w:pPr>
        <w:pStyle w:val="2"/>
        <w:spacing w:line="360" w:lineRule="auto"/>
        <w:ind w:firstLine="420" w:firstLineChars="200"/>
        <w:rPr>
          <w:rFonts w:hint="eastAsia" w:asciiTheme="majorEastAsia" w:hAnsiTheme="majorEastAsia" w:eastAsiaTheme="majorEastAsia" w:cstheme="minorBidi"/>
          <w:sz w:val="21"/>
          <w:szCs w:val="21"/>
          <w:highlight w:val="none"/>
          <w:lang w:val="en-US" w:eastAsia="zh-CN" w:bidi="ar-SA"/>
        </w:rPr>
      </w:pPr>
      <w:r>
        <w:rPr>
          <w:rFonts w:hint="eastAsia" w:asciiTheme="majorEastAsia" w:hAnsiTheme="majorEastAsia" w:eastAsiaTheme="majorEastAsia" w:cstheme="minorBidi"/>
          <w:sz w:val="21"/>
          <w:szCs w:val="21"/>
          <w:highlight w:val="none"/>
          <w:lang w:val="en-US" w:eastAsia="zh-CN" w:bidi="ar-SA"/>
        </w:rPr>
        <w:t>三、施工现场管理人员实行压证施工制度和请销假制度。劳务分包人派驻现场的项目经理、技术负责人和现场管理人员应与投标文件承诺的一致。项目经理、技术负责人和现场管理人员（安全员、成本人员）须常驻现场，负责该工程的施工、安全管理和协调工作等。资格证书至本合同全部工程完工后退还。项目经理、项目技术负责人和现场管理人员（安全员、成本人员）实行请销假制度。在合同履行过程中，劳务分包人不得擅自变更项目班子成员，否则视为违约，委托人有权中止与劳务分包人的合同并不退还劳务分包人履约保证金。</w:t>
      </w:r>
    </w:p>
    <w:p>
      <w:pPr>
        <w:spacing w:line="360" w:lineRule="auto"/>
        <w:ind w:firstLine="424" w:firstLineChars="202"/>
        <w:rPr>
          <w:rFonts w:hint="eastAsia" w:asciiTheme="majorEastAsia" w:hAnsiTheme="majorEastAsia" w:eastAsiaTheme="majorEastAsia"/>
          <w:color w:val="auto"/>
          <w:highlight w:val="none"/>
        </w:rPr>
      </w:pPr>
      <w:r>
        <w:rPr>
          <w:rFonts w:asciiTheme="majorEastAsia" w:hAnsiTheme="majorEastAsia" w:eastAsiaTheme="majorEastAsia"/>
          <w:highlight w:val="none"/>
        </w:rPr>
        <w:t>四</w:t>
      </w:r>
      <w:r>
        <w:rPr>
          <w:rFonts w:hint="eastAsia" w:asciiTheme="majorEastAsia" w:hAnsiTheme="majorEastAsia" w:eastAsiaTheme="majorEastAsia"/>
          <w:highlight w:val="none"/>
        </w:rPr>
        <w:t>、</w:t>
      </w:r>
      <w:r>
        <w:rPr>
          <w:rFonts w:hint="eastAsia" w:asciiTheme="majorEastAsia" w:hAnsiTheme="majorEastAsia" w:eastAsiaTheme="majorEastAsia"/>
          <w:b w:val="0"/>
          <w:bCs w:val="0"/>
          <w:color w:val="auto"/>
          <w:highlight w:val="none"/>
          <w:lang w:eastAsia="zh-CN"/>
        </w:rPr>
        <w:t>劳务分包</w:t>
      </w:r>
      <w:r>
        <w:rPr>
          <w:rFonts w:hint="eastAsia" w:asciiTheme="majorEastAsia" w:hAnsiTheme="majorEastAsia" w:eastAsiaTheme="majorEastAsia"/>
          <w:b w:val="0"/>
          <w:bCs w:val="0"/>
          <w:color w:val="auto"/>
          <w:highlight w:val="none"/>
        </w:rPr>
        <w:t>人应确保施工现场安全文明施工和作业活动符合主管部门对安全文明施工措施的评定相关规定，安全文明施工措施费经主管部门核定后，按核定的安全文明施工费费率计取</w:t>
      </w:r>
      <w:r>
        <w:rPr>
          <w:rFonts w:hint="eastAsia" w:asciiTheme="majorEastAsia" w:hAnsiTheme="majorEastAsia" w:eastAsiaTheme="majorEastAsia"/>
          <w:b w:val="0"/>
          <w:bCs w:val="0"/>
          <w:color w:val="auto"/>
          <w:highlight w:val="none"/>
          <w:lang w:eastAsia="zh-CN"/>
        </w:rPr>
        <w:t>，</w:t>
      </w:r>
      <w:r>
        <w:rPr>
          <w:rFonts w:hint="eastAsia" w:asciiTheme="majorEastAsia" w:hAnsiTheme="majorEastAsia" w:eastAsiaTheme="majorEastAsia"/>
          <w:b w:val="0"/>
          <w:bCs w:val="0"/>
          <w:color w:val="auto"/>
          <w:highlight w:val="none"/>
        </w:rPr>
        <w:t>安全文明施工费未经主管部门评定，不得计取。安全文明施工措施费在</w:t>
      </w:r>
      <w:r>
        <w:rPr>
          <w:rFonts w:hint="eastAsia" w:asciiTheme="majorEastAsia" w:hAnsiTheme="majorEastAsia" w:eastAsiaTheme="majorEastAsia"/>
          <w:b w:val="0"/>
          <w:bCs w:val="0"/>
          <w:color w:val="auto"/>
          <w:highlight w:val="none"/>
          <w:lang w:eastAsia="zh-CN"/>
        </w:rPr>
        <w:t>劳务分包</w:t>
      </w:r>
      <w:r>
        <w:rPr>
          <w:rFonts w:hint="eastAsia" w:asciiTheme="majorEastAsia" w:hAnsiTheme="majorEastAsia" w:eastAsiaTheme="majorEastAsia"/>
          <w:color w:val="auto"/>
          <w:highlight w:val="none"/>
        </w:rPr>
        <w:t>人进场，临设搭设完成，在工程承包人办理完成施工许可证后十五个工作日内支付已标价安全文明施工费</w:t>
      </w:r>
      <w:r>
        <w:rPr>
          <w:rFonts w:hint="eastAsia" w:asciiTheme="majorEastAsia" w:hAnsiTheme="majorEastAsia" w:eastAsiaTheme="majorEastAsia"/>
          <w:color w:val="auto"/>
          <w:highlight w:val="none"/>
          <w:lang w:val="en-US" w:eastAsia="zh-CN"/>
        </w:rPr>
        <w:t>基本费</w:t>
      </w:r>
      <w:r>
        <w:rPr>
          <w:rFonts w:hint="eastAsia" w:asciiTheme="majorEastAsia" w:hAnsiTheme="majorEastAsia" w:eastAsiaTheme="majorEastAsia"/>
          <w:color w:val="auto"/>
          <w:highlight w:val="none"/>
        </w:rPr>
        <w:t>50%的70%，其余安全文明施工费进度款中按照基本费费率计算支付，安全文明施工费的支付并不能认为工程承包人同意</w:t>
      </w:r>
      <w:r>
        <w:rPr>
          <w:rFonts w:hint="eastAsia" w:asciiTheme="majorEastAsia" w:hAnsiTheme="majorEastAsia" w:eastAsiaTheme="majorEastAsia"/>
          <w:color w:val="auto"/>
          <w:highlight w:val="none"/>
          <w:lang w:eastAsia="zh-CN"/>
        </w:rPr>
        <w:t>劳务分包</w:t>
      </w:r>
      <w:r>
        <w:rPr>
          <w:rFonts w:hint="eastAsia" w:asciiTheme="majorEastAsia" w:hAnsiTheme="majorEastAsia" w:eastAsiaTheme="majorEastAsia"/>
          <w:color w:val="auto"/>
          <w:highlight w:val="none"/>
        </w:rPr>
        <w:t>人未按前述要求办理核定后才能计取费用的规定，如</w:t>
      </w:r>
      <w:r>
        <w:rPr>
          <w:rFonts w:hint="eastAsia" w:asciiTheme="majorEastAsia" w:hAnsiTheme="majorEastAsia" w:eastAsiaTheme="majorEastAsia"/>
          <w:color w:val="auto"/>
          <w:highlight w:val="none"/>
          <w:lang w:eastAsia="zh-CN"/>
        </w:rPr>
        <w:t>劳务分包</w:t>
      </w:r>
      <w:r>
        <w:rPr>
          <w:rFonts w:hint="eastAsia" w:asciiTheme="majorEastAsia" w:hAnsiTheme="majorEastAsia" w:eastAsiaTheme="majorEastAsia"/>
          <w:color w:val="auto"/>
          <w:highlight w:val="none"/>
        </w:rPr>
        <w:t>人未按前述规定进行评价核定，计取和支付的安全文明施工费将在劳务结算中全部扣除。 除非合同中另有规定，</w:t>
      </w:r>
      <w:r>
        <w:rPr>
          <w:rFonts w:hint="eastAsia" w:asciiTheme="majorEastAsia" w:hAnsiTheme="majorEastAsia" w:eastAsiaTheme="majorEastAsia"/>
          <w:color w:val="auto"/>
          <w:highlight w:val="none"/>
          <w:lang w:eastAsia="zh-CN"/>
        </w:rPr>
        <w:t>劳务分包</w:t>
      </w:r>
      <w:r>
        <w:rPr>
          <w:rFonts w:hint="eastAsia" w:asciiTheme="majorEastAsia" w:hAnsiTheme="majorEastAsia" w:eastAsiaTheme="majorEastAsia"/>
          <w:color w:val="auto"/>
          <w:highlight w:val="none"/>
        </w:rPr>
        <w:t>人在报价中所报的单价和合价，以及投标报价汇总表中的价格均包括完成该工程项目的成本、管理费、利润、规费、税金、安全文明费用、开办费、各项技术措施费、大型机械进退场费、各种风险费、政策性文件规定费用等所有费用。</w:t>
      </w:r>
    </w:p>
    <w:p>
      <w:pPr>
        <w:pStyle w:val="2"/>
        <w:spacing w:line="360" w:lineRule="auto"/>
        <w:ind w:firstLine="420" w:firstLineChars="200"/>
        <w:rPr>
          <w:rFonts w:hint="eastAsia" w:cs="黑体" w:asciiTheme="majorEastAsia" w:hAnsiTheme="majorEastAsia" w:eastAsiaTheme="majorEastAsia"/>
          <w:szCs w:val="22"/>
          <w:highlight w:val="none"/>
        </w:rPr>
      </w:pPr>
      <w:r>
        <w:rPr>
          <w:rFonts w:cs="黑体" w:asciiTheme="majorEastAsia" w:hAnsiTheme="majorEastAsia" w:eastAsiaTheme="majorEastAsia"/>
          <w:szCs w:val="22"/>
          <w:highlight w:val="none"/>
        </w:rPr>
        <w:t>五、</w:t>
      </w:r>
      <w:r>
        <w:rPr>
          <w:rFonts w:hint="eastAsia" w:cs="黑体" w:asciiTheme="majorEastAsia" w:hAnsiTheme="majorEastAsia" w:eastAsiaTheme="majorEastAsia"/>
          <w:szCs w:val="22"/>
          <w:highlight w:val="none"/>
        </w:rPr>
        <w:t>除工程承包人提供交由</w:t>
      </w:r>
      <w:r>
        <w:rPr>
          <w:rFonts w:hint="eastAsia" w:cs="黑体" w:asciiTheme="majorEastAsia" w:hAnsiTheme="majorEastAsia" w:eastAsiaTheme="majorEastAsia"/>
          <w:szCs w:val="22"/>
          <w:highlight w:val="none"/>
          <w:lang w:eastAsia="zh-CN"/>
        </w:rPr>
        <w:t>劳务分包</w:t>
      </w:r>
      <w:r>
        <w:rPr>
          <w:rFonts w:hint="eastAsia" w:cs="黑体" w:asciiTheme="majorEastAsia" w:hAnsiTheme="majorEastAsia" w:eastAsiaTheme="majorEastAsia"/>
          <w:szCs w:val="22"/>
          <w:highlight w:val="none"/>
        </w:rPr>
        <w:t>人管理的设备、设施及材料外的其他设备、设施及材料均由</w:t>
      </w:r>
      <w:r>
        <w:rPr>
          <w:rFonts w:hint="eastAsia" w:cs="黑体" w:asciiTheme="majorEastAsia" w:hAnsiTheme="majorEastAsia" w:eastAsiaTheme="majorEastAsia"/>
          <w:szCs w:val="22"/>
          <w:highlight w:val="none"/>
          <w:lang w:eastAsia="zh-CN"/>
        </w:rPr>
        <w:t>劳务分包</w:t>
      </w:r>
      <w:r>
        <w:rPr>
          <w:rFonts w:hint="eastAsia" w:cs="黑体" w:asciiTheme="majorEastAsia" w:hAnsiTheme="majorEastAsia" w:eastAsiaTheme="majorEastAsia"/>
          <w:szCs w:val="22"/>
          <w:highlight w:val="none"/>
        </w:rPr>
        <w:t>人负责，费用包含在投标报价中；</w:t>
      </w:r>
    </w:p>
    <w:p>
      <w:pPr>
        <w:pStyle w:val="2"/>
        <w:spacing w:line="360" w:lineRule="auto"/>
        <w:ind w:firstLine="420" w:firstLineChars="200"/>
        <w:rPr>
          <w:rFonts w:asciiTheme="majorEastAsia" w:hAnsiTheme="majorEastAsia" w:eastAsiaTheme="majorEastAsia"/>
          <w:highlight w:val="none"/>
        </w:rPr>
      </w:pPr>
      <w:r>
        <w:rPr>
          <w:rFonts w:hint="eastAsia" w:cs="黑体" w:asciiTheme="majorEastAsia" w:hAnsiTheme="majorEastAsia" w:eastAsiaTheme="majorEastAsia"/>
          <w:szCs w:val="22"/>
          <w:highlight w:val="none"/>
          <w:lang w:val="en-US" w:eastAsia="zh-CN"/>
        </w:rPr>
        <w:t>六、</w:t>
      </w:r>
      <w:r>
        <w:rPr>
          <w:rFonts w:hint="eastAsia" w:cs="黑体" w:asciiTheme="majorEastAsia" w:hAnsiTheme="majorEastAsia" w:eastAsiaTheme="majorEastAsia"/>
          <w:szCs w:val="22"/>
          <w:highlight w:val="none"/>
          <w:lang w:eastAsia="zh-CN"/>
        </w:rPr>
        <w:t>劳务分包</w:t>
      </w:r>
      <w:r>
        <w:rPr>
          <w:rFonts w:hint="eastAsia" w:cs="黑体" w:asciiTheme="majorEastAsia" w:hAnsiTheme="majorEastAsia" w:eastAsiaTheme="majorEastAsia"/>
          <w:szCs w:val="22"/>
          <w:highlight w:val="none"/>
        </w:rPr>
        <w:t>人搭设临时设施时应包括向工程承包人、</w:t>
      </w:r>
      <w:r>
        <w:rPr>
          <w:rFonts w:hint="eastAsia" w:cs="黑体" w:asciiTheme="majorEastAsia" w:hAnsiTheme="majorEastAsia" w:eastAsiaTheme="majorEastAsia"/>
          <w:szCs w:val="22"/>
          <w:highlight w:val="none"/>
          <w:lang w:eastAsia="zh-CN"/>
        </w:rPr>
        <w:t>发包人</w:t>
      </w:r>
      <w:r>
        <w:rPr>
          <w:rFonts w:hint="eastAsia" w:cs="黑体" w:asciiTheme="majorEastAsia" w:hAnsiTheme="majorEastAsia" w:eastAsiaTheme="majorEastAsia"/>
          <w:szCs w:val="22"/>
          <w:highlight w:val="none"/>
        </w:rPr>
        <w:t>或</w:t>
      </w:r>
      <w:r>
        <w:rPr>
          <w:rFonts w:hint="eastAsia" w:cs="黑体" w:asciiTheme="majorEastAsia" w:hAnsiTheme="majorEastAsia" w:eastAsiaTheme="majorEastAsia"/>
          <w:szCs w:val="22"/>
          <w:highlight w:val="none"/>
          <w:lang w:eastAsia="zh-CN"/>
        </w:rPr>
        <w:t>发包人</w:t>
      </w:r>
      <w:r>
        <w:rPr>
          <w:rFonts w:hint="eastAsia" w:cs="黑体" w:asciiTheme="majorEastAsia" w:hAnsiTheme="majorEastAsia" w:eastAsiaTheme="majorEastAsia"/>
          <w:szCs w:val="22"/>
          <w:highlight w:val="none"/>
        </w:rPr>
        <w:t>指派的监理人、跟踪审计单位提供保证基本办公生活条件场所。</w:t>
      </w:r>
    </w:p>
    <w:p>
      <w:pPr>
        <w:spacing w:line="360" w:lineRule="auto"/>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七</w:t>
      </w:r>
      <w:r>
        <w:rPr>
          <w:rFonts w:hint="eastAsia" w:asciiTheme="majorEastAsia" w:hAnsiTheme="majorEastAsia" w:eastAsiaTheme="majorEastAsia"/>
          <w:highlight w:val="none"/>
        </w:rPr>
        <w:t>、施工所需的场内临时道路和交通设施的修建、维护、养护和管理由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 xml:space="preserve">人负责，并承担相关费用。 </w:t>
      </w:r>
    </w:p>
    <w:p>
      <w:pPr>
        <w:spacing w:line="420" w:lineRule="exact"/>
        <w:ind w:firstLine="420" w:firstLineChars="200"/>
        <w:rPr>
          <w:rFonts w:asciiTheme="majorEastAsia" w:hAnsiTheme="majorEastAsia" w:eastAsiaTheme="majorEastAsia"/>
          <w:bCs/>
          <w:highlight w:val="none"/>
        </w:rPr>
      </w:pPr>
      <w:r>
        <w:rPr>
          <w:rFonts w:hint="eastAsia" w:asciiTheme="majorEastAsia" w:hAnsiTheme="majorEastAsia" w:eastAsiaTheme="majorEastAsia"/>
          <w:highlight w:val="none"/>
          <w:lang w:val="en-US" w:eastAsia="zh-CN"/>
        </w:rPr>
        <w:t>八</w:t>
      </w:r>
      <w:r>
        <w:rPr>
          <w:rFonts w:hint="eastAsia" w:asciiTheme="majorEastAsia" w:hAnsiTheme="majorEastAsia" w:eastAsiaTheme="majorEastAsia"/>
          <w:bCs/>
          <w:highlight w:val="none"/>
        </w:rPr>
        <w:t>、若因</w:t>
      </w:r>
      <w:r>
        <w:rPr>
          <w:rFonts w:hint="eastAsia" w:asciiTheme="majorEastAsia" w:hAnsiTheme="majorEastAsia" w:eastAsiaTheme="majorEastAsia"/>
          <w:bCs/>
          <w:highlight w:val="none"/>
          <w:lang w:eastAsia="zh-CN"/>
        </w:rPr>
        <w:t>劳务分包</w:t>
      </w:r>
      <w:r>
        <w:rPr>
          <w:rFonts w:hint="eastAsia" w:asciiTheme="majorEastAsia" w:hAnsiTheme="majorEastAsia" w:eastAsiaTheme="majorEastAsia"/>
          <w:bCs/>
          <w:highlight w:val="none"/>
        </w:rPr>
        <w:t>人原因，造成工程承包人的综合评价信用分（合同履约评价、企业通常行为评价、质量安全动态检查等）被扣分的，</w:t>
      </w:r>
      <w:r>
        <w:rPr>
          <w:rFonts w:hint="eastAsia" w:asciiTheme="majorEastAsia" w:hAnsiTheme="majorEastAsia" w:eastAsiaTheme="majorEastAsia"/>
          <w:bCs/>
          <w:highlight w:val="none"/>
          <w:lang w:eastAsia="zh-CN"/>
        </w:rPr>
        <w:t>劳务分包</w:t>
      </w:r>
      <w:r>
        <w:rPr>
          <w:rFonts w:hint="eastAsia" w:asciiTheme="majorEastAsia" w:hAnsiTheme="majorEastAsia" w:eastAsiaTheme="majorEastAsia"/>
          <w:bCs/>
          <w:highlight w:val="none"/>
        </w:rPr>
        <w:t>人应赔偿由此给工程承包人造成的全部损失，并按5000元/分支付违约金，</w:t>
      </w:r>
      <w:r>
        <w:rPr>
          <w:rFonts w:hint="eastAsia" w:asciiTheme="majorEastAsia" w:hAnsiTheme="majorEastAsia" w:eastAsiaTheme="majorEastAsia"/>
          <w:bCs/>
          <w:highlight w:val="none"/>
          <w:lang w:eastAsia="zh-CN"/>
        </w:rPr>
        <w:t>劳务分包</w:t>
      </w:r>
      <w:r>
        <w:rPr>
          <w:rFonts w:hint="eastAsia" w:asciiTheme="majorEastAsia" w:hAnsiTheme="majorEastAsia" w:eastAsiaTheme="majorEastAsia"/>
          <w:bCs/>
          <w:highlight w:val="none"/>
        </w:rPr>
        <w:t>人不得有异议。</w:t>
      </w:r>
    </w:p>
    <w:p>
      <w:pPr>
        <w:spacing w:line="420" w:lineRule="exact"/>
        <w:ind w:firstLine="420" w:firstLineChars="200"/>
        <w:rPr>
          <w:rFonts w:asciiTheme="majorEastAsia" w:hAnsiTheme="majorEastAsia" w:eastAsiaTheme="majorEastAsia"/>
          <w:bCs/>
          <w:highlight w:val="none"/>
        </w:rPr>
      </w:pPr>
      <w:r>
        <w:rPr>
          <w:rFonts w:hint="eastAsia" w:asciiTheme="majorEastAsia" w:hAnsiTheme="majorEastAsia" w:eastAsiaTheme="majorEastAsia"/>
          <w:bCs/>
          <w:highlight w:val="none"/>
          <w:lang w:val="en-US" w:eastAsia="zh-CN"/>
        </w:rPr>
        <w:t>九</w:t>
      </w:r>
      <w:r>
        <w:rPr>
          <w:rFonts w:hint="eastAsia" w:asciiTheme="majorEastAsia" w:hAnsiTheme="majorEastAsia" w:eastAsiaTheme="majorEastAsia"/>
          <w:bCs/>
          <w:highlight w:val="none"/>
        </w:rPr>
        <w:t>、</w:t>
      </w:r>
      <w:r>
        <w:rPr>
          <w:rFonts w:hint="eastAsia" w:asciiTheme="majorEastAsia" w:hAnsiTheme="majorEastAsia" w:eastAsiaTheme="majorEastAsia"/>
          <w:bCs/>
          <w:highlight w:val="none"/>
          <w:lang w:eastAsia="zh-CN"/>
        </w:rPr>
        <w:t>劳务分包</w:t>
      </w:r>
      <w:r>
        <w:rPr>
          <w:rFonts w:hint="eastAsia" w:asciiTheme="majorEastAsia" w:hAnsiTheme="majorEastAsia" w:eastAsiaTheme="majorEastAsia"/>
          <w:bCs/>
          <w:highlight w:val="none"/>
        </w:rPr>
        <w:t>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w:t>
      </w:r>
      <w:r>
        <w:rPr>
          <w:rFonts w:hint="eastAsia" w:asciiTheme="majorEastAsia" w:hAnsiTheme="majorEastAsia" w:eastAsiaTheme="majorEastAsia"/>
          <w:bCs/>
          <w:highlight w:val="none"/>
          <w:lang w:eastAsia="zh-CN"/>
        </w:rPr>
        <w:t>劳务分包</w:t>
      </w:r>
      <w:r>
        <w:rPr>
          <w:rFonts w:hint="eastAsia" w:asciiTheme="majorEastAsia" w:hAnsiTheme="majorEastAsia" w:eastAsiaTheme="majorEastAsia"/>
          <w:bCs/>
          <w:highlight w:val="none"/>
        </w:rPr>
        <w:t>人未落实安全措施导致工伤或第三人人身财产损失的，或因未购买相关社会保险或未能将相关人员纳入项目工伤保险人员名单造成工伤责任无法向社保机构报销的，概由</w:t>
      </w:r>
      <w:r>
        <w:rPr>
          <w:rFonts w:hint="eastAsia" w:asciiTheme="majorEastAsia" w:hAnsiTheme="majorEastAsia" w:eastAsiaTheme="majorEastAsia"/>
          <w:bCs/>
          <w:highlight w:val="none"/>
          <w:lang w:eastAsia="zh-CN"/>
        </w:rPr>
        <w:t>劳务分包</w:t>
      </w:r>
      <w:r>
        <w:rPr>
          <w:rFonts w:hint="eastAsia" w:asciiTheme="majorEastAsia" w:hAnsiTheme="majorEastAsia" w:eastAsiaTheme="majorEastAsia"/>
          <w:bCs/>
          <w:highlight w:val="none"/>
        </w:rPr>
        <w:t>人承担责任。</w:t>
      </w:r>
    </w:p>
    <w:p>
      <w:pPr>
        <w:spacing w:line="420" w:lineRule="exact"/>
        <w:ind w:firstLine="420" w:firstLineChars="200"/>
        <w:rPr>
          <w:rFonts w:asciiTheme="majorEastAsia" w:hAnsiTheme="majorEastAsia" w:eastAsiaTheme="majorEastAsia"/>
          <w:bCs/>
          <w:highlight w:val="none"/>
        </w:rPr>
      </w:pPr>
      <w:r>
        <w:rPr>
          <w:rFonts w:hint="eastAsia" w:asciiTheme="majorEastAsia" w:hAnsiTheme="majorEastAsia" w:eastAsiaTheme="majorEastAsia" w:cstheme="minorBidi"/>
          <w:bCs/>
          <w:szCs w:val="21"/>
          <w:highlight w:val="none"/>
          <w:lang w:val="en-US" w:eastAsia="zh-CN"/>
        </w:rPr>
        <w:t>十</w:t>
      </w:r>
      <w:r>
        <w:rPr>
          <w:rFonts w:hint="eastAsia" w:asciiTheme="majorEastAsia" w:hAnsiTheme="majorEastAsia" w:eastAsiaTheme="majorEastAsia" w:cstheme="minorBidi"/>
          <w:bCs/>
          <w:szCs w:val="21"/>
          <w:highlight w:val="none"/>
        </w:rPr>
        <w:t>、本项目</w:t>
      </w:r>
      <w:r>
        <w:rPr>
          <w:rFonts w:hint="eastAsia" w:asciiTheme="majorEastAsia" w:hAnsiTheme="majorEastAsia" w:eastAsiaTheme="majorEastAsia" w:cstheme="minorBidi"/>
          <w:bCs/>
          <w:szCs w:val="21"/>
          <w:highlight w:val="none"/>
          <w:lang w:eastAsia="zh-CN"/>
        </w:rPr>
        <w:t>劳务分包</w:t>
      </w:r>
      <w:r>
        <w:rPr>
          <w:rFonts w:hint="eastAsia" w:asciiTheme="majorEastAsia" w:hAnsiTheme="majorEastAsia" w:eastAsiaTheme="majorEastAsia" w:cstheme="minorBidi"/>
          <w:bCs/>
          <w:szCs w:val="21"/>
          <w:highlight w:val="none"/>
        </w:rPr>
        <w:t>人必须配合工程承包人发包的专业工程：在施工过程中，并承诺不收取超成本的配合费。</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一</w:t>
      </w:r>
      <w:r>
        <w:rPr>
          <w:rFonts w:hint="eastAsia" w:asciiTheme="majorEastAsia" w:hAnsiTheme="majorEastAsia" w:eastAsiaTheme="majorEastAsia"/>
          <w:bCs/>
          <w:highlight w:val="none"/>
        </w:rPr>
        <w:t>、工程量清单中载明的项目，</w:t>
      </w:r>
      <w:r>
        <w:rPr>
          <w:rFonts w:hint="eastAsia" w:asciiTheme="majorEastAsia" w:hAnsiTheme="majorEastAsia" w:eastAsiaTheme="majorEastAsia"/>
          <w:bCs/>
          <w:highlight w:val="none"/>
          <w:lang w:eastAsia="zh-CN"/>
        </w:rPr>
        <w:t>劳务分包</w:t>
      </w:r>
      <w:r>
        <w:rPr>
          <w:rFonts w:hint="eastAsia" w:asciiTheme="majorEastAsia" w:hAnsiTheme="majorEastAsia" w:eastAsiaTheme="majorEastAsia"/>
          <w:bCs/>
          <w:highlight w:val="none"/>
        </w:rPr>
        <w:t>人在施工时出现遗漏的项目时，按照相关计量、计价规则属于应计费的项目，</w:t>
      </w:r>
      <w:r>
        <w:rPr>
          <w:rFonts w:hint="eastAsia" w:asciiTheme="majorEastAsia" w:hAnsiTheme="majorEastAsia" w:eastAsiaTheme="majorEastAsia"/>
          <w:bCs/>
          <w:highlight w:val="none"/>
          <w:lang w:val="en-US" w:eastAsia="zh-CN"/>
        </w:rPr>
        <w:t>应配合工程承包人完成相关变更管理办法手续后，</w:t>
      </w:r>
      <w:r>
        <w:rPr>
          <w:rFonts w:hint="eastAsia" w:asciiTheme="majorEastAsia" w:hAnsiTheme="majorEastAsia" w:eastAsiaTheme="majorEastAsia"/>
          <w:bCs/>
          <w:highlight w:val="none"/>
        </w:rPr>
        <w:t>按实结算。</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二</w:t>
      </w:r>
      <w:r>
        <w:rPr>
          <w:rFonts w:hint="eastAsia" w:asciiTheme="majorEastAsia" w:hAnsiTheme="majorEastAsia" w:eastAsiaTheme="majorEastAsia"/>
          <w:bCs/>
          <w:highlight w:val="none"/>
        </w:rPr>
        <w:t xml:space="preserve">、因特殊原因造成工期延长或为保证质量安全而必须采取分段施工所发生的所有费用应向工程承包人提出书面请示、编制专项方案、经同意后方可实施，并获得工期及费用的补偿。 </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三</w:t>
      </w:r>
      <w:r>
        <w:rPr>
          <w:rFonts w:hint="eastAsia" w:asciiTheme="majorEastAsia" w:hAnsiTheme="majorEastAsia" w:eastAsiaTheme="majorEastAsia"/>
          <w:bCs/>
          <w:highlight w:val="none"/>
        </w:rPr>
        <w:t>、本项目所有放线费用由</w:t>
      </w:r>
      <w:r>
        <w:rPr>
          <w:rFonts w:hint="eastAsia" w:asciiTheme="majorEastAsia" w:hAnsiTheme="majorEastAsia" w:eastAsiaTheme="majorEastAsia"/>
          <w:bCs/>
          <w:highlight w:val="none"/>
          <w:lang w:eastAsia="zh-CN"/>
        </w:rPr>
        <w:t>劳务分包</w:t>
      </w:r>
      <w:r>
        <w:rPr>
          <w:rFonts w:hint="eastAsia" w:asciiTheme="majorEastAsia" w:hAnsiTheme="majorEastAsia" w:eastAsiaTheme="majorEastAsia"/>
          <w:bCs/>
          <w:highlight w:val="none"/>
        </w:rPr>
        <w:t>人承担，并按规定进行监督。</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四</w:t>
      </w:r>
      <w:r>
        <w:rPr>
          <w:rFonts w:hint="eastAsia" w:asciiTheme="majorEastAsia" w:hAnsiTheme="majorEastAsia" w:eastAsiaTheme="majorEastAsia"/>
          <w:bCs/>
          <w:highlight w:val="none"/>
        </w:rPr>
        <w:t>、承诺人员证书应为中标单位社保人员，在本项目施工期间（竣工验收合格止）不得用于其他项目压（锁）证，若发现用于其他项目，将按中标人承诺以10万元/人.次向总包单位缴纳违约金。</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五</w:t>
      </w:r>
      <w:r>
        <w:rPr>
          <w:rFonts w:hint="eastAsia" w:asciiTheme="majorEastAsia" w:hAnsiTheme="majorEastAsia" w:eastAsiaTheme="majorEastAsia"/>
          <w:bCs/>
          <w:highlight w:val="none"/>
        </w:rPr>
        <w:t>、</w:t>
      </w:r>
      <w:r>
        <w:rPr>
          <w:rFonts w:hint="eastAsia" w:asciiTheme="majorEastAsia" w:hAnsiTheme="majorEastAsia" w:eastAsiaTheme="majorEastAsia"/>
          <w:bCs/>
          <w:highlight w:val="none"/>
          <w:lang w:eastAsia="zh-CN"/>
        </w:rPr>
        <w:t>劳务分包</w:t>
      </w:r>
      <w:r>
        <w:rPr>
          <w:rFonts w:hint="eastAsia" w:asciiTheme="majorEastAsia" w:hAnsiTheme="majorEastAsia" w:eastAsiaTheme="majorEastAsia"/>
          <w:bCs/>
          <w:highlight w:val="none"/>
        </w:rPr>
        <w:t>人应按泸州市疫情防控要求做好现场疫情防控措施，相关费用包括在投标报价中。</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六</w:t>
      </w:r>
      <w:r>
        <w:rPr>
          <w:rFonts w:hint="eastAsia" w:asciiTheme="majorEastAsia" w:hAnsiTheme="majorEastAsia" w:eastAsiaTheme="majorEastAsia"/>
          <w:bCs/>
          <w:highlight w:val="none"/>
        </w:rPr>
        <w:t>、</w:t>
      </w:r>
      <w:r>
        <w:rPr>
          <w:rFonts w:hint="eastAsia" w:asciiTheme="majorEastAsia" w:hAnsiTheme="majorEastAsia" w:eastAsiaTheme="majorEastAsia"/>
          <w:bCs/>
          <w:highlight w:val="none"/>
          <w:lang w:eastAsia="zh-CN"/>
        </w:rPr>
        <w:t>劳务分包</w:t>
      </w:r>
      <w:r>
        <w:rPr>
          <w:rFonts w:hint="eastAsia" w:asciiTheme="majorEastAsia" w:hAnsiTheme="majorEastAsia" w:eastAsiaTheme="majorEastAsia"/>
          <w:bCs/>
          <w:highlight w:val="none"/>
        </w:rPr>
        <w:t>人应按泸州市主管部门要求搭设实名通道并做好防尘监测和记录。</w:t>
      </w:r>
    </w:p>
    <w:p>
      <w:pPr>
        <w:spacing w:line="360" w:lineRule="auto"/>
        <w:ind w:firstLine="472" w:firstLineChars="196"/>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第三十</w:t>
      </w:r>
      <w:r>
        <w:rPr>
          <w:rFonts w:hint="eastAsia" w:asciiTheme="majorEastAsia" w:hAnsiTheme="majorEastAsia" w:eastAsiaTheme="majorEastAsia"/>
          <w:b/>
          <w:sz w:val="24"/>
          <w:szCs w:val="24"/>
          <w:highlight w:val="none"/>
          <w:lang w:val="en-US" w:eastAsia="zh-CN"/>
        </w:rPr>
        <w:t>六</w:t>
      </w:r>
      <w:r>
        <w:rPr>
          <w:rFonts w:hint="eastAsia" w:asciiTheme="majorEastAsia" w:hAnsiTheme="majorEastAsia" w:eastAsiaTheme="majorEastAsia"/>
          <w:b/>
          <w:sz w:val="24"/>
          <w:szCs w:val="24"/>
          <w:highlight w:val="none"/>
        </w:rPr>
        <w:t>条 合同生效</w:t>
      </w:r>
    </w:p>
    <w:p>
      <w:pPr>
        <w:spacing w:line="460" w:lineRule="exact"/>
        <w:ind w:firstLine="420"/>
        <w:rPr>
          <w:rFonts w:asciiTheme="majorEastAsia" w:hAnsiTheme="majorEastAsia" w:eastAsiaTheme="majorEastAsia"/>
          <w:highlight w:val="none"/>
          <w:u w:val="single"/>
        </w:rPr>
      </w:pPr>
      <w:r>
        <w:rPr>
          <w:rFonts w:hint="eastAsia" w:asciiTheme="majorEastAsia" w:hAnsiTheme="majorEastAsia" w:eastAsiaTheme="majorEastAsia"/>
          <w:highlight w:val="none"/>
        </w:rPr>
        <w:t>一、合同订立地点：</w:t>
      </w:r>
      <w:r>
        <w:rPr>
          <w:rFonts w:hint="eastAsia" w:asciiTheme="majorEastAsia" w:hAnsiTheme="majorEastAsia" w:eastAsiaTheme="majorEastAsia"/>
          <w:highlight w:val="none"/>
          <w:u w:val="single"/>
        </w:rPr>
        <w:t>泸州市江阳区。</w:t>
      </w:r>
    </w:p>
    <w:p>
      <w:pPr>
        <w:spacing w:line="460" w:lineRule="exact"/>
        <w:ind w:firstLine="420"/>
        <w:rPr>
          <w:rFonts w:hint="eastAsia" w:asciiTheme="majorEastAsia" w:hAnsiTheme="majorEastAsia" w:eastAsiaTheme="majorEastAsia"/>
          <w:bCs/>
          <w:highlight w:val="none"/>
        </w:rPr>
      </w:pPr>
      <w:r>
        <w:rPr>
          <w:rFonts w:hint="eastAsia" w:asciiTheme="majorEastAsia" w:hAnsiTheme="majorEastAsia" w:eastAsiaTheme="majorEastAsia"/>
          <w:highlight w:val="none"/>
        </w:rPr>
        <w:t>二、</w:t>
      </w:r>
      <w:r>
        <w:rPr>
          <w:rFonts w:hint="eastAsia" w:asciiTheme="majorEastAsia" w:hAnsiTheme="majorEastAsia" w:eastAsiaTheme="majorEastAsia"/>
          <w:bCs/>
          <w:highlight w:val="none"/>
        </w:rPr>
        <w:t>本合同自双方法定代表人（或授权代表，授权代表需持签约授权委托书）签字并加盖公章（或合同专用章）且收到</w:t>
      </w:r>
      <w:r>
        <w:rPr>
          <w:rFonts w:hint="eastAsia" w:asciiTheme="majorEastAsia" w:hAnsiTheme="majorEastAsia" w:eastAsiaTheme="majorEastAsia"/>
          <w:bCs/>
          <w:highlight w:val="none"/>
          <w:lang w:eastAsia="zh-CN"/>
        </w:rPr>
        <w:t>劳务分包</w:t>
      </w:r>
      <w:r>
        <w:rPr>
          <w:rFonts w:hint="eastAsia" w:asciiTheme="majorEastAsia" w:hAnsiTheme="majorEastAsia" w:eastAsiaTheme="majorEastAsia"/>
          <w:bCs/>
          <w:highlight w:val="none"/>
        </w:rPr>
        <w:t>人按采购文件规定的履约保证金之日起生效。</w:t>
      </w:r>
    </w:p>
    <w:p>
      <w:pPr>
        <w:pStyle w:val="2"/>
        <w:rPr>
          <w:highlight w:val="none"/>
        </w:rPr>
      </w:pPr>
    </w:p>
    <w:p/>
    <w:p>
      <w:pPr>
        <w:spacing w:line="360" w:lineRule="auto"/>
        <w:ind w:firstLine="420" w:firstLineChars="200"/>
        <w:jc w:val="left"/>
        <w:rPr>
          <w:rFonts w:hint="eastAsia" w:ascii="宋体" w:hAnsi="宋体" w:eastAsia="宋体" w:cs="宋体"/>
          <w:color w:val="auto"/>
          <w:highlight w:val="none"/>
        </w:rPr>
      </w:pPr>
    </w:p>
    <w:p>
      <w:pPr>
        <w:spacing w:line="360" w:lineRule="auto"/>
        <w:ind w:firstLine="42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附件一：质量保修书</w:t>
      </w:r>
    </w:p>
    <w:p>
      <w:pPr>
        <w:spacing w:line="360" w:lineRule="auto"/>
        <w:ind w:firstLine="42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附件二：职业健康、安全文明施工协议</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附件三：保障农民工工资承诺书</w:t>
      </w:r>
    </w:p>
    <w:p>
      <w:pPr>
        <w:spacing w:line="460" w:lineRule="exact"/>
        <w:ind w:firstLine="420"/>
        <w:rPr>
          <w:rFonts w:hint="eastAsia" w:asciiTheme="majorEastAsia" w:hAnsiTheme="majorEastAsia" w:eastAsiaTheme="majorEastAsia"/>
          <w:bCs/>
          <w:highlight w:val="none"/>
          <w:lang w:eastAsia="zh-CN"/>
        </w:rPr>
      </w:pPr>
      <w:r>
        <w:rPr>
          <w:rFonts w:hint="eastAsia" w:asciiTheme="majorEastAsia" w:hAnsiTheme="majorEastAsia" w:eastAsiaTheme="majorEastAsia"/>
          <w:bCs/>
          <w:highlight w:val="none"/>
        </w:rPr>
        <w:t>附件</w:t>
      </w:r>
      <w:r>
        <w:rPr>
          <w:rFonts w:hint="eastAsia" w:asciiTheme="majorEastAsia" w:hAnsiTheme="majorEastAsia" w:eastAsiaTheme="majorEastAsia"/>
          <w:bCs/>
          <w:highlight w:val="none"/>
          <w:lang w:val="en-US" w:eastAsia="zh-CN"/>
        </w:rPr>
        <w:t>四</w:t>
      </w:r>
      <w:r>
        <w:rPr>
          <w:rFonts w:hint="eastAsia" w:asciiTheme="majorEastAsia" w:hAnsiTheme="majorEastAsia" w:eastAsiaTheme="majorEastAsia"/>
          <w:bCs/>
          <w:highlight w:val="none"/>
        </w:rPr>
        <w:t>：工程承包人</w:t>
      </w:r>
      <w:r>
        <w:rPr>
          <w:rFonts w:hint="eastAsia" w:asciiTheme="majorEastAsia" w:hAnsiTheme="majorEastAsia" w:eastAsiaTheme="majorEastAsia"/>
          <w:bCs/>
          <w:highlight w:val="none"/>
          <w:lang w:val="en-US" w:eastAsia="zh-CN"/>
        </w:rPr>
        <w:t>提供大型机械一览表</w:t>
      </w:r>
    </w:p>
    <w:p>
      <w:pPr>
        <w:spacing w:line="460" w:lineRule="exact"/>
        <w:ind w:firstLine="42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附件</w:t>
      </w:r>
      <w:r>
        <w:rPr>
          <w:rFonts w:hint="eastAsia" w:asciiTheme="majorEastAsia" w:hAnsiTheme="majorEastAsia" w:eastAsiaTheme="majorEastAsia"/>
          <w:bCs/>
          <w:highlight w:val="none"/>
          <w:lang w:val="en-US" w:eastAsia="zh-CN"/>
        </w:rPr>
        <w:t>五</w:t>
      </w:r>
      <w:r>
        <w:rPr>
          <w:rFonts w:hint="eastAsia" w:asciiTheme="majorEastAsia" w:hAnsiTheme="majorEastAsia" w:eastAsiaTheme="majorEastAsia"/>
          <w:bCs/>
          <w:highlight w:val="none"/>
        </w:rPr>
        <w:t>：工程承包人</w:t>
      </w:r>
      <w:r>
        <w:rPr>
          <w:rFonts w:hint="eastAsia" w:asciiTheme="majorEastAsia" w:hAnsiTheme="majorEastAsia" w:eastAsiaTheme="majorEastAsia"/>
          <w:bCs/>
          <w:highlight w:val="none"/>
          <w:lang w:val="en-US" w:eastAsia="zh-CN"/>
        </w:rPr>
        <w:t>提供材料、设备一览表</w:t>
      </w:r>
    </w:p>
    <w:p>
      <w:pPr>
        <w:pStyle w:val="2"/>
        <w:rPr>
          <w:rFonts w:hint="eastAsia"/>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pStyle w:val="2"/>
              <w:spacing w:line="360" w:lineRule="auto"/>
              <w:ind w:left="0" w:leftChars="0" w:firstLine="0" w:firstLineChars="0"/>
              <w:rPr>
                <w:rFonts w:hint="eastAsia" w:ascii="宋体" w:hAnsi="宋体" w:eastAsia="宋体" w:cs="宋体"/>
                <w:color w:val="auto"/>
                <w:kern w:val="2"/>
                <w:sz w:val="21"/>
                <w:szCs w:val="24"/>
                <w:highlight w:val="none"/>
                <w:lang w:val="en-US" w:eastAsia="zh-CN" w:bidi="ar-SA"/>
              </w:rPr>
            </w:pPr>
            <w:r>
              <w:rPr>
                <w:rFonts w:hint="eastAsia" w:asciiTheme="majorEastAsia" w:hAnsiTheme="majorEastAsia" w:eastAsiaTheme="majorEastAsia"/>
                <w:highlight w:val="none"/>
              </w:rPr>
              <w:t>工程承包人</w:t>
            </w:r>
            <w:r>
              <w:rPr>
                <w:rFonts w:hint="eastAsia" w:ascii="宋体" w:hAnsi="宋体" w:eastAsia="宋体" w:cs="宋体"/>
                <w:color w:val="auto"/>
                <w:kern w:val="2"/>
                <w:sz w:val="21"/>
                <w:szCs w:val="24"/>
                <w:highlight w:val="none"/>
                <w:lang w:val="en-US" w:eastAsia="zh-CN" w:bidi="ar-SA"/>
              </w:rPr>
              <w:t>（印章）：泸州兴阳建川实业有限公司</w:t>
            </w:r>
          </w:p>
          <w:p>
            <w:pPr>
              <w:pStyle w:val="2"/>
              <w:spacing w:line="360" w:lineRule="auto"/>
              <w:ind w:left="0" w:leftChars="0" w:firstLine="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联系地址：泸州市江阳区张坝西门综合楼1楼  </w:t>
            </w:r>
          </w:p>
          <w:p>
            <w:pPr>
              <w:pStyle w:val="2"/>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社会统一代码：915105000761080508</w:t>
            </w:r>
          </w:p>
          <w:p>
            <w:pPr>
              <w:pStyle w:val="2"/>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法定代表人或委托代理人： </w:t>
            </w:r>
          </w:p>
          <w:p>
            <w:pPr>
              <w:pStyle w:val="2"/>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开户银行：工商银行泸州城西支行</w:t>
            </w:r>
          </w:p>
          <w:p>
            <w:pPr>
              <w:pStyle w:val="2"/>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账    号：2304346109201043757 </w:t>
            </w:r>
          </w:p>
          <w:p>
            <w:pPr>
              <w:pStyle w:val="2"/>
              <w:rPr>
                <w:rFonts w:asciiTheme="majorEastAsia" w:hAnsiTheme="majorEastAsia" w:eastAsiaTheme="majorEastAsia"/>
                <w:highlight w:val="none"/>
                <w:vertAlign w:val="baseline"/>
              </w:rPr>
            </w:pPr>
            <w:r>
              <w:rPr>
                <w:rFonts w:hint="eastAsia" w:ascii="宋体" w:hAnsi="宋体" w:eastAsia="宋体" w:cs="宋体"/>
                <w:color w:val="auto"/>
                <w:kern w:val="2"/>
                <w:sz w:val="21"/>
                <w:szCs w:val="24"/>
                <w:highlight w:val="none"/>
                <w:lang w:val="en-US" w:eastAsia="zh-CN" w:bidi="ar-SA"/>
              </w:rPr>
              <w:t xml:space="preserve">电    话： 0830-6522192  </w:t>
            </w:r>
            <w:r>
              <w:rPr>
                <w:rFonts w:asciiTheme="majorEastAsia" w:hAnsiTheme="majorEastAsia" w:eastAsiaTheme="majorEastAsia"/>
                <w:highlight w:val="none"/>
              </w:rPr>
              <w:br w:type="page"/>
            </w:r>
          </w:p>
        </w:tc>
        <w:tc>
          <w:tcPr>
            <w:tcW w:w="4261" w:type="dxa"/>
          </w:tcPr>
          <w:p>
            <w:pPr>
              <w:pStyle w:val="2"/>
              <w:spacing w:line="360" w:lineRule="auto"/>
              <w:rPr>
                <w:rFonts w:hint="eastAsia" w:ascii="宋体" w:hAnsi="宋体" w:eastAsia="宋体" w:cs="宋体"/>
                <w:color w:val="auto"/>
                <w:kern w:val="2"/>
                <w:sz w:val="21"/>
                <w:szCs w:val="24"/>
                <w:highlight w:val="none"/>
                <w:lang w:val="en-US" w:eastAsia="zh-CN" w:bidi="ar-SA"/>
              </w:rPr>
            </w:pP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w:t>
            </w:r>
            <w:r>
              <w:rPr>
                <w:rFonts w:hint="eastAsia" w:ascii="宋体" w:hAnsi="宋体" w:eastAsia="宋体" w:cs="宋体"/>
                <w:color w:val="auto"/>
                <w:kern w:val="2"/>
                <w:sz w:val="21"/>
                <w:szCs w:val="24"/>
                <w:highlight w:val="none"/>
                <w:lang w:val="en-US" w:eastAsia="zh-CN" w:bidi="ar-SA"/>
              </w:rPr>
              <w:t xml:space="preserve">（印章）： </w:t>
            </w:r>
            <w:r>
              <w:rPr>
                <w:rFonts w:hint="eastAsia" w:ascii="宋体" w:hAnsi="宋体" w:cs="宋体"/>
                <w:color w:val="auto"/>
                <w:kern w:val="2"/>
                <w:sz w:val="21"/>
                <w:szCs w:val="24"/>
                <w:highlight w:val="none"/>
                <w:lang w:val="en-US" w:eastAsia="zh-CN" w:bidi="ar-SA"/>
              </w:rPr>
              <w:t>xxxxx</w:t>
            </w:r>
          </w:p>
          <w:p>
            <w:pPr>
              <w:pStyle w:val="2"/>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联系地址： </w:t>
            </w:r>
            <w:r>
              <w:rPr>
                <w:rFonts w:hint="eastAsia" w:ascii="宋体"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p>
          <w:p>
            <w:pPr>
              <w:pStyle w:val="2"/>
              <w:spacing w:line="360" w:lineRule="auto"/>
              <w:jc w:val="left"/>
              <w:rPr>
                <w:rFonts w:hint="eastAsia" w:ascii="宋体" w:hAnsi="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社会统一代码：</w:t>
            </w:r>
            <w:r>
              <w:rPr>
                <w:rFonts w:hint="eastAsia" w:ascii="宋体" w:hAnsi="宋体" w:cs="宋体"/>
                <w:color w:val="auto"/>
                <w:kern w:val="2"/>
                <w:sz w:val="21"/>
                <w:szCs w:val="24"/>
                <w:highlight w:val="none"/>
                <w:lang w:val="en-US" w:eastAsia="zh-CN" w:bidi="ar-SA"/>
              </w:rPr>
              <w:t xml:space="preserve"> </w:t>
            </w:r>
          </w:p>
          <w:p>
            <w:pPr>
              <w:pStyle w:val="2"/>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法定代表人或委托代理人： </w:t>
            </w:r>
          </w:p>
          <w:p>
            <w:pPr>
              <w:pStyle w:val="2"/>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开户银行：</w:t>
            </w:r>
            <w:r>
              <w:rPr>
                <w:rFonts w:hint="eastAsia" w:ascii="宋体"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p>
          <w:p>
            <w:pPr>
              <w:pStyle w:val="2"/>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账    号：</w:t>
            </w:r>
            <w:r>
              <w:rPr>
                <w:rFonts w:hint="eastAsia" w:ascii="宋体" w:hAnsi="宋体" w:cs="宋体"/>
                <w:color w:val="auto"/>
                <w:kern w:val="2"/>
                <w:sz w:val="21"/>
                <w:szCs w:val="24"/>
                <w:highlight w:val="none"/>
                <w:lang w:val="en-US" w:eastAsia="zh-CN" w:bidi="ar-SA"/>
              </w:rPr>
              <w:t xml:space="preserve"> </w:t>
            </w:r>
          </w:p>
          <w:p>
            <w:pPr>
              <w:pStyle w:val="2"/>
              <w:rPr>
                <w:rFonts w:asciiTheme="majorEastAsia" w:hAnsiTheme="majorEastAsia" w:eastAsiaTheme="majorEastAsia"/>
                <w:highlight w:val="none"/>
                <w:vertAlign w:val="baseline"/>
              </w:rPr>
            </w:pPr>
            <w:r>
              <w:rPr>
                <w:rFonts w:hint="eastAsia" w:ascii="宋体" w:hAnsi="宋体" w:eastAsia="宋体" w:cs="宋体"/>
                <w:color w:val="auto"/>
                <w:kern w:val="2"/>
                <w:sz w:val="21"/>
                <w:szCs w:val="24"/>
                <w:highlight w:val="none"/>
                <w:lang w:val="en-US" w:eastAsia="zh-CN" w:bidi="ar-SA"/>
              </w:rPr>
              <w:t>电    话：</w:t>
            </w:r>
            <w:r>
              <w:rPr>
                <w:rFonts w:hint="eastAsia" w:ascii="宋体" w:hAnsi="宋体" w:cs="宋体"/>
                <w:color w:val="auto"/>
                <w:kern w:val="2"/>
                <w:sz w:val="21"/>
                <w:szCs w:val="24"/>
                <w:highlight w:val="none"/>
                <w:lang w:val="en-US" w:eastAsia="zh-CN" w:bidi="ar-SA"/>
              </w:rPr>
              <w:t xml:space="preserve"> </w:t>
            </w:r>
          </w:p>
        </w:tc>
      </w:tr>
    </w:tbl>
    <w:p>
      <w:pPr>
        <w:pStyle w:val="2"/>
        <w:rPr>
          <w:rFonts w:asciiTheme="majorEastAsia" w:hAnsiTheme="majorEastAsia" w:eastAsiaTheme="majorEastAsia"/>
          <w:highlight w:val="none"/>
        </w:rPr>
        <w:sectPr>
          <w:footerReference r:id="rId14" w:type="default"/>
          <w:pgSz w:w="11906" w:h="16840"/>
          <w:pgMar w:top="1440" w:right="1800" w:bottom="1440" w:left="1800" w:header="851" w:footer="992" w:gutter="0"/>
          <w:pgNumType w:fmt="decimal" w:start="1"/>
          <w:cols w:space="720" w:num="1"/>
          <w:docGrid w:type="lines" w:linePitch="312" w:charSpace="0"/>
        </w:sectPr>
      </w:pPr>
    </w:p>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附件一：</w:t>
      </w:r>
    </w:p>
    <w:p>
      <w:pPr>
        <w:spacing w:line="420" w:lineRule="exact"/>
        <w:ind w:firstLine="420"/>
        <w:jc w:val="center"/>
        <w:rPr>
          <w:rFonts w:asciiTheme="majorEastAsia" w:hAnsiTheme="majorEastAsia" w:eastAsiaTheme="majorEastAsia"/>
          <w:highlight w:val="none"/>
        </w:rPr>
      </w:pPr>
      <w:r>
        <w:rPr>
          <w:rFonts w:hint="eastAsia" w:asciiTheme="majorEastAsia" w:hAnsiTheme="majorEastAsia" w:eastAsiaTheme="majorEastAsia"/>
          <w:highlight w:val="none"/>
          <w:lang w:eastAsia="zh-CN"/>
        </w:rPr>
        <w:t>泸州市江阳区农村环境综合整治项目劳务分包</w:t>
      </w:r>
      <w:r>
        <w:rPr>
          <w:rFonts w:hint="eastAsia" w:asciiTheme="majorEastAsia" w:hAnsiTheme="majorEastAsia" w:eastAsiaTheme="majorEastAsia"/>
          <w:highlight w:val="none"/>
        </w:rPr>
        <w:t>工程</w:t>
      </w:r>
    </w:p>
    <w:p>
      <w:pPr>
        <w:spacing w:line="360" w:lineRule="auto"/>
        <w:ind w:left="210" w:leftChars="1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highlight w:val="none"/>
        </w:rPr>
        <w:t>工程质量</w:t>
      </w:r>
      <w:r>
        <w:rPr>
          <w:rFonts w:hint="eastAsia" w:ascii="宋体" w:hAnsi="宋体" w:cs="宋体"/>
          <w:b/>
          <w:bCs/>
          <w:color w:val="auto"/>
          <w:highlight w:val="none"/>
          <w:lang w:val="en-US" w:eastAsia="zh-CN"/>
        </w:rPr>
        <w:t>承诺书</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工程承包人：泸州兴阳建川实业有限公司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w:t>
      </w:r>
      <w:r>
        <w:rPr>
          <w:rFonts w:hint="eastAsia" w:asciiTheme="majorEastAsia" w:hAnsiTheme="majorEastAsia" w:eastAsiaTheme="majorEastAsia"/>
          <w:highlight w:val="none"/>
          <w:lang w:eastAsia="zh-CN"/>
        </w:rPr>
        <w:t>xxxxx</w:t>
      </w:r>
      <w:r>
        <w:rPr>
          <w:rFonts w:hint="eastAsia" w:asciiTheme="majorEastAsia" w:hAnsiTheme="majorEastAsia" w:eastAsiaTheme="majorEastAsia"/>
          <w:highlight w:val="none"/>
        </w:rPr>
        <w:t xml:space="preserve">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工程承包人与</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人根据《中华人民共和国建筑法》《建设工程质量管理条例》和《房屋建筑工程质量保修办法》，经双方协商一致，对</w:t>
      </w:r>
      <w:r>
        <w:rPr>
          <w:rFonts w:hint="eastAsia" w:asciiTheme="majorEastAsia" w:hAnsiTheme="majorEastAsia" w:eastAsiaTheme="majorEastAsia"/>
          <w:highlight w:val="none"/>
          <w:u w:val="single"/>
          <w:lang w:eastAsia="zh-CN"/>
        </w:rPr>
        <w:t>泸州市江阳区农村环境综合整治项目劳务分包</w:t>
      </w:r>
      <w:r>
        <w:rPr>
          <w:rFonts w:hint="eastAsia" w:asciiTheme="majorEastAsia" w:hAnsiTheme="majorEastAsia" w:eastAsiaTheme="majorEastAsia"/>
          <w:highlight w:val="none"/>
          <w:u w:val="single"/>
        </w:rPr>
        <w:t>工程（工程名称）</w:t>
      </w:r>
      <w:r>
        <w:rPr>
          <w:rFonts w:hint="eastAsia" w:asciiTheme="majorEastAsia" w:hAnsiTheme="majorEastAsia" w:eastAsiaTheme="majorEastAsia"/>
          <w:highlight w:val="none"/>
        </w:rPr>
        <w:t>签订保修承诺书。</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 一、工程保修范围和内容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 xml:space="preserve">人在保修期内，按照有关法律、法规、规章的管理规定和双方约定，承担本工程保修责任。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   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pStyle w:val="2"/>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u w:val="single"/>
          <w:lang w:val="en-US" w:eastAsia="zh-CN"/>
        </w:rPr>
        <w:t xml:space="preserve">   /     </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二、保修期 </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双方根据《建设工程质量管理条例》及有关规定，约定本工程的保修期如下： </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1.地基基础工程和主体结构工程为设计文件规定的该工程合理使用年限；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2.屋面防水工程、有防水要求的卫生间、房间和外墙面的防渗漏为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5 </w:t>
      </w:r>
      <w:r>
        <w:rPr>
          <w:rFonts w:hint="eastAsia" w:asciiTheme="majorEastAsia" w:hAnsiTheme="majorEastAsia" w:eastAsiaTheme="majorEastAsia"/>
          <w:highlight w:val="none"/>
          <w:u w:val="none"/>
          <w:lang w:val="en-US" w:eastAsia="zh-CN"/>
        </w:rPr>
        <w:t>年</w:t>
      </w:r>
      <w:r>
        <w:rPr>
          <w:rFonts w:hint="eastAsia" w:asciiTheme="majorEastAsia" w:hAnsiTheme="majorEastAsia" w:eastAsiaTheme="majorEastAsia"/>
          <w:highlight w:val="none"/>
        </w:rPr>
        <w:t xml:space="preserve">； </w:t>
      </w:r>
    </w:p>
    <w:p>
      <w:pPr>
        <w:spacing w:line="420" w:lineRule="exact"/>
        <w:ind w:firstLine="420"/>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rPr>
        <w:t>3.装修工程为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2 </w:t>
      </w:r>
      <w:r>
        <w:rPr>
          <w:rFonts w:hint="eastAsia" w:asciiTheme="majorEastAsia" w:hAnsiTheme="majorEastAsia" w:eastAsiaTheme="majorEastAsia"/>
          <w:highlight w:val="none"/>
          <w:u w:val="none"/>
          <w:lang w:val="en-US" w:eastAsia="zh-CN"/>
        </w:rPr>
        <w:t>年</w:t>
      </w:r>
      <w:r>
        <w:rPr>
          <w:rFonts w:hint="eastAsia" w:asciiTheme="majorEastAsia" w:hAnsiTheme="majorEastAsia" w:eastAsiaTheme="majorEastAsia"/>
          <w:highlight w:val="none"/>
        </w:rPr>
        <w:t>；</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2 </w:t>
      </w:r>
      <w:r>
        <w:rPr>
          <w:rFonts w:hint="eastAsia" w:asciiTheme="majorEastAsia" w:hAnsiTheme="majorEastAsia" w:eastAsiaTheme="majorEastAsia"/>
          <w:highlight w:val="none"/>
          <w:u w:val="none"/>
          <w:lang w:val="en-US" w:eastAsia="zh-CN"/>
        </w:rPr>
        <w:t>年</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4.电气管线、给排水管道、设备安装工程为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2 </w:t>
      </w:r>
      <w:r>
        <w:rPr>
          <w:rFonts w:hint="eastAsia" w:asciiTheme="majorEastAsia" w:hAnsiTheme="majorEastAsia" w:eastAsiaTheme="majorEastAsia"/>
          <w:highlight w:val="none"/>
        </w:rPr>
        <w:t xml:space="preserve">年；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5.供热与供冷系统为</w:t>
      </w:r>
      <w:r>
        <w:rPr>
          <w:rFonts w:hint="eastAsia" w:asciiTheme="majorEastAsia" w:hAnsiTheme="majorEastAsia" w:eastAsiaTheme="majorEastAsia"/>
          <w:highlight w:val="none"/>
          <w:u w:val="single"/>
          <w:lang w:val="en-US" w:eastAsia="zh-CN"/>
        </w:rPr>
        <w:t xml:space="preserve"> 2个</w:t>
      </w:r>
      <w:r>
        <w:rPr>
          <w:rFonts w:hint="eastAsia" w:asciiTheme="majorEastAsia" w:hAnsiTheme="majorEastAsia" w:eastAsiaTheme="majorEastAsia"/>
          <w:highlight w:val="none"/>
        </w:rPr>
        <w:t xml:space="preserve">采暖期、供冷期；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6.住宅小区内的给排水设施、道路等配套工程为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2</w:t>
      </w:r>
      <w:r>
        <w:rPr>
          <w:rFonts w:hint="eastAsia" w:asciiTheme="majorEastAsia" w:hAnsiTheme="majorEastAsia" w:eastAsiaTheme="majorEastAsia"/>
          <w:highlight w:val="none"/>
        </w:rPr>
        <w:t xml:space="preserve">年；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7.其他项目保修期限约定如下： </w:t>
      </w:r>
    </w:p>
    <w:p>
      <w:pPr>
        <w:spacing w:line="42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u w:val="single"/>
        </w:rPr>
        <w:t>其余2年</w:t>
      </w:r>
      <w:r>
        <w:rPr>
          <w:rFonts w:hint="eastAsia" w:asciiTheme="majorEastAsia" w:hAnsiTheme="majorEastAsia" w:eastAsiaTheme="majorEastAsia"/>
          <w:highlight w:val="none"/>
        </w:rPr>
        <w:t>。</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三、保修责任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1.属于责任范围、内容的项目，</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人应当在接到保修通知之日起 7 天内派人保修。</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 xml:space="preserve">人不在约定期限内派人保修的，可以委托他人修理。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2.发生紧急抢修事故的，</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 xml:space="preserve">人在接到事故通知后，应当立即到达事故现场抢修。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 xml:space="preserve">人实施保修。 </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 4.质量保修完成后，由工程承包人或使用人组织验收。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四、保修费用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保修费用由造成质量缺陷的责任方承担。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五、工程质量保证的退还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质量保证金按审定的金额 3%计留，缺陷责任期限满</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2</w:t>
      </w:r>
      <w:r>
        <w:rPr>
          <w:rFonts w:hint="eastAsia" w:asciiTheme="majorEastAsia" w:hAnsiTheme="majorEastAsia" w:eastAsiaTheme="majorEastAsia"/>
          <w:highlight w:val="none"/>
        </w:rPr>
        <w:t>年后，14 日内扣除自行产生的费用维修后（这是指因</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人责任产生的维修费用），无息返还质保金</w:t>
      </w:r>
      <w:r>
        <w:rPr>
          <w:rFonts w:hint="eastAsia" w:asciiTheme="majorEastAsia" w:hAnsiTheme="majorEastAsia" w:eastAsiaTheme="majorEastAsia"/>
          <w:highlight w:val="none"/>
          <w:lang w:val="en-US" w:eastAsia="zh-CN"/>
        </w:rPr>
        <w:t>的60</w:t>
      </w:r>
      <w:r>
        <w:rPr>
          <w:rFonts w:hint="eastAsia" w:asciiTheme="majorEastAsia" w:hAnsiTheme="majorEastAsia" w:eastAsiaTheme="majorEastAsia"/>
          <w:highlight w:val="none"/>
        </w:rPr>
        <w:t>%所剩余额；具有防水要求的待质保期5年后，14日内扣除自行产生的费用维修后（这是指因</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人责任产生的维修费用），无息返还质保金</w:t>
      </w:r>
      <w:r>
        <w:rPr>
          <w:rFonts w:hint="eastAsia" w:asciiTheme="majorEastAsia" w:hAnsiTheme="majorEastAsia" w:eastAsiaTheme="majorEastAsia"/>
          <w:highlight w:val="none"/>
          <w:lang w:val="en-US" w:eastAsia="zh-CN"/>
        </w:rPr>
        <w:t>的40</w:t>
      </w:r>
      <w:r>
        <w:rPr>
          <w:rFonts w:hint="eastAsia" w:asciiTheme="majorEastAsia" w:hAnsiTheme="majorEastAsia" w:eastAsiaTheme="majorEastAsia"/>
          <w:highlight w:val="none"/>
        </w:rPr>
        <w:t>%所剩余额。如由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人责任引起的维修费用高于计留的质保金，由</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人予以补足。</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六、其他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双方约定的其他工程保修责任事项： </w:t>
      </w:r>
    </w:p>
    <w:p>
      <w:pPr>
        <w:spacing w:line="420" w:lineRule="exact"/>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u w:val="single"/>
          <w:lang w:val="en-US" w:eastAsia="zh-CN"/>
        </w:rPr>
        <w:t xml:space="preserve">     /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本工程保修承诺书，由工程承包人、</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 xml:space="preserve">人双方共同签署，作为施工合同附件，其有效期限至保修期满。 </w:t>
      </w:r>
    </w:p>
    <w:p>
      <w:pPr>
        <w:pStyle w:val="2"/>
        <w:rPr>
          <w:rFonts w:asciiTheme="majorEastAsia" w:hAnsiTheme="majorEastAsia" w:eastAsiaTheme="majorEastAsia"/>
          <w:highlight w:val="none"/>
        </w:rPr>
      </w:pP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工程承包人：    （公章）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lang w:eastAsia="zh-CN"/>
        </w:rPr>
        <w:t>劳务分包</w:t>
      </w:r>
      <w:r>
        <w:rPr>
          <w:rFonts w:hint="eastAsia" w:asciiTheme="majorEastAsia" w:hAnsiTheme="majorEastAsia" w:eastAsiaTheme="majorEastAsia"/>
          <w:highlight w:val="none"/>
        </w:rPr>
        <w:t xml:space="preserve">人：    （公章）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法定地址：                               法定地址：____________________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法定代表人或其                           法定代表人或其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委托代理人：________________（签字）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委托代理人：_____________（签字）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电    话：____________________           电    话：_____________________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传    真：____________________           传    真：_____________________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电子邮箱：____________________           电子邮箱：_____________________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开户银行：____________________           开户银行：_____________________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帐    号：____________________           帐    号：_____________________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邮政编码：____________________           邮政编码：_____________________                          </w:t>
      </w:r>
    </w:p>
    <w:p>
      <w:pPr>
        <w:spacing w:line="420" w:lineRule="exact"/>
        <w:ind w:firstLine="420"/>
        <w:rPr>
          <w:rFonts w:asciiTheme="majorEastAsia" w:hAnsiTheme="majorEastAsia" w:eastAsiaTheme="majorEastAsia"/>
          <w:highlight w:val="none"/>
        </w:rPr>
      </w:pPr>
      <w:r>
        <w:rPr>
          <w:rFonts w:asciiTheme="majorEastAsia" w:hAnsiTheme="majorEastAsia" w:eastAsiaTheme="majorEastAsia"/>
          <w:highlight w:val="none"/>
        </w:rPr>
        <w:t xml:space="preserve">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pStyle w:val="2"/>
        <w:rPr>
          <w:rFonts w:asciiTheme="majorEastAsia" w:hAnsiTheme="majorEastAsia" w:eastAsiaTheme="majorEastAsia"/>
          <w:highlight w:val="none"/>
        </w:rPr>
        <w:sectPr>
          <w:pgSz w:w="11906" w:h="16840"/>
          <w:pgMar w:top="1440" w:right="1800" w:bottom="1440" w:left="1800" w:header="851" w:footer="992" w:gutter="0"/>
          <w:pgNumType w:fmt="decimal"/>
          <w:cols w:space="720" w:num="1"/>
          <w:docGrid w:type="lines" w:linePitch="312" w:charSpace="0"/>
        </w:sectPr>
      </w:pPr>
    </w:p>
    <w:p>
      <w:pPr>
        <w:spacing w:line="360" w:lineRule="auto"/>
        <w:ind w:firstLine="420" w:firstLineChars="200"/>
        <w:jc w:val="left"/>
        <w:rPr>
          <w:rFonts w:hint="eastAsia" w:ascii="宋体" w:hAnsi="宋体" w:eastAsia="宋体" w:cs="宋体"/>
          <w:color w:val="auto"/>
          <w:highlight w:val="none"/>
        </w:rPr>
      </w:pPr>
    </w:p>
    <w:p>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highlight w:val="none"/>
        </w:rPr>
        <w:t>附件二：</w:t>
      </w:r>
    </w:p>
    <w:p>
      <w:pPr>
        <w:spacing w:line="420" w:lineRule="exact"/>
        <w:ind w:firstLine="42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职业健康、环境保护、安全生产</w:t>
      </w:r>
      <w:r>
        <w:rPr>
          <w:rFonts w:hint="eastAsia" w:ascii="宋体" w:hAnsi="宋体" w:eastAsia="宋体" w:cs="宋体"/>
          <w:b/>
          <w:bCs/>
          <w:color w:val="auto"/>
          <w:sz w:val="28"/>
          <w:szCs w:val="28"/>
          <w:highlight w:val="none"/>
        </w:rPr>
        <w:t>管理协议书</w:t>
      </w:r>
    </w:p>
    <w:p>
      <w:pPr>
        <w:spacing w:line="420" w:lineRule="exact"/>
        <w:ind w:firstLine="420"/>
        <w:jc w:val="center"/>
        <w:outlineLvl w:val="9"/>
        <w:rPr>
          <w:rFonts w:hint="eastAsia" w:ascii="宋体" w:hAnsi="宋体" w:eastAsia="宋体" w:cs="宋体"/>
          <w:b/>
          <w:bCs/>
          <w:color w:val="auto"/>
          <w:sz w:val="28"/>
          <w:szCs w:val="28"/>
          <w:highlight w:val="none"/>
        </w:rPr>
      </w:pP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工程承包人</w:t>
      </w:r>
      <w:r>
        <w:rPr>
          <w:rFonts w:hint="eastAsia" w:ascii="宋体" w:hAnsi="宋体" w:eastAsia="宋体" w:cs="宋体"/>
          <w:color w:val="auto"/>
          <w:sz w:val="21"/>
          <w:szCs w:val="21"/>
          <w:highlight w:val="none"/>
        </w:rPr>
        <w:t>）：泸州兴阳建川实业有限公司</w:t>
      </w:r>
    </w:p>
    <w:p>
      <w:pPr>
        <w:spacing w:line="420" w:lineRule="exact"/>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劳务分包</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/专业分包</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xxxxx</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w:t>
      </w:r>
      <w:r>
        <w:rPr>
          <w:rFonts w:hint="eastAsia" w:ascii="宋体" w:hAnsi="宋体" w:cs="宋体"/>
          <w:color w:val="auto"/>
          <w:sz w:val="21"/>
          <w:szCs w:val="21"/>
          <w:highlight w:val="none"/>
          <w:u w:val="single"/>
          <w:lang w:val="en-US" w:eastAsia="zh-CN"/>
        </w:rPr>
        <w:t>泸州市江阳区农村环境综合整治项目</w:t>
      </w:r>
      <w:r>
        <w:rPr>
          <w:rFonts w:hint="eastAsia" w:ascii="宋体" w:hAnsi="宋体" w:eastAsia="宋体" w:cs="宋体"/>
          <w:color w:val="auto"/>
          <w:sz w:val="21"/>
          <w:szCs w:val="21"/>
          <w:highlight w:val="none"/>
        </w:rPr>
        <w:t>施工过程中的安全管理的权利、义务和责任等事项，在公平和诚实信用的原则基础上，经双方协商达成一致，订立本协议。</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一、双方的权利和义务</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的权利</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1.审核</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的安全资质以及相关业绩，审核不合格的不予分包工程。</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建立健全分包工程施工安全管理组织机构，严格执行国家安全生产法律、法规、标准、安全生产规章制度，落实安全生产责任制、事故防范措施和应急处理。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履行安全生产职责，并对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履行安全生产职责情况进行监督。</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安全生产情况进行监督检查，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必须接受检查，对查出的问题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应按照要求及时整改，有权对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的“三违”（违章指挥、违章操作，违反劳动纪律）行为进行制止和按规定处罚，若发现</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施工现场存在重大安全隐患，有权要求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停工整改。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5.有权制止</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未经入场安全教育的施工作业人员在现场进行施工作业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制定的安全管理方案以及措施进行审查，并对无安全措施和方案、措施落实不到位的危险施工进行制止。</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进入施工现场的设备、设施进行安全检查，对不符合安全要求的设备设施有权拒接进入施工现场。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施工人员的劳动保护着装及特种劳动防护用品进行安全检查，对不符合安全规定的有权制止其作业。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9.有权对</w:t>
      </w:r>
      <w:r>
        <w:rPr>
          <w:rFonts w:hint="eastAsia" w:ascii="宋体" w:hAnsi="宋体" w:eastAsia="宋体" w:cs="宋体"/>
          <w:color w:val="auto"/>
          <w:sz w:val="21"/>
          <w:szCs w:val="21"/>
          <w:highlight w:val="none"/>
          <w:lang w:eastAsia="zh-CN"/>
        </w:rPr>
        <w:t>乙方管理</w:t>
      </w:r>
      <w:r>
        <w:rPr>
          <w:rFonts w:hint="eastAsia" w:ascii="宋体" w:hAnsi="宋体" w:eastAsia="宋体" w:cs="宋体"/>
          <w:color w:val="auto"/>
          <w:sz w:val="21"/>
          <w:szCs w:val="21"/>
          <w:highlight w:val="none"/>
        </w:rPr>
        <w:t>人员的能力和水平做出评价，对于不能胜任的</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限期换人。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作业人员基本素质情况（身体情况、年龄等）进行检查，对不能满足要求的人员有权进行清理，并要求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11.有权将对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现场安全管理状况进行定期评价，评价的结果将作为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支付安全生产费用的重要依据之一。如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安全生产达不到一定的水平，导致现场存在重要问题或隐患，且经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指出后未及时整改的，必要时，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将安排人员进行整改，则相关费用从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的安全生产费用中扣除。</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12.在施工期间，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安全、文明施工达不到合同要求或者存在严重安全隐患，经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催告拒绝整改或二次整改仍达不到要求的，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有权提出由于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违约责任而解除合同要求。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的义务</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1.认真贯彻落实国家有关安全生产法律、法规和标准以及相关安全生产规章制度、安全操作规程，落实事故防范措施。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作业人员进行安全教育，对特种作业人员备案检查，杜绝无证上岗。</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3.负责向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明确施工作业区域的施工范围，如实告知施工现场危险因素、危险源和安全管理要点。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4.负责审批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编制的安全技术方案/措施，并对其控制措施的实施情况进行监督检查。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5.发生事故后积极组织抢救，防止事故扩大，并按照相关事故管理相关规定进行报告。</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6.负责向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如实告知施工作业可能涉及的职业健康危害和防护措施。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7.负责向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提出对施工现场所涉及的文物、地方政府对是施工现场周边环境保护的要求。</w:t>
      </w:r>
    </w:p>
    <w:p>
      <w:pPr>
        <w:spacing w:line="420" w:lineRule="exact"/>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8.其他根据项目要求应尽的义务</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的权利</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1.有权对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的安全管理工作提出合理化的建议和改进意见</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违章强令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冒险作业行为，有权拒绝执行。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3.发生严重危及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人员生命安全的不可抗拒紧急情况时，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有权采取必要的避险措施。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的义务</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1.认真贯彻落实国家有关安全生产法律、法规和标准以及执行安全生产规章制度、安全操作规程，落实事故防范措施。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实现以下安全目标：</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——不发生人身死亡及以上的责任事故；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——不发生重伤及以上事故；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——不发生火灾；</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——不发生集体食物中毒事件；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——不发生流行性传染病；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——不发生重大环境污染事件；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——不发生对施工区附近的安全生产造成重大影响的事件（如造成重大设备损坏、人员伤害、安全责任事件或停机、停堆事件等）；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——不发生治安保卫事件（构成刑事拘留及以上的事件）；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——不发生因人为失误造成的重大设施、设备等财产损失。</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必须建立生产安全控制指标体系，对以下事故进行控制：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——重伤事故 ；</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——轻伤事故 ；</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——未遂事件；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——盗窃事件；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——隐患（不安全条件或安全方面的不符合）；</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——违章和不良习惯（不安全行为）；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——其他相关安全风险点；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应指定有专业资格的安全管理人员与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的安全管理部门接口，参与协调和管理。安全协调的内容包括作业安全、职业健康、消防、卫生防疫、交通安全、环境保护、治安保卫等各方面。</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5.发生同一区域多个单位施工且影响相互间的安全生产时，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应通过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与有关单位协商，确定协调的责任和方法，必要时可签订相关协议，并报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备案。</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安全的管理责任包含但不限于以下内容：即现场安全（安全设施、安全措施、设备、材料保卫、安全监督和管理）、现场清洁（日常清洁和维护，包括所需的人员、材料和设备）、与现场其它</w:t>
      </w:r>
      <w:r>
        <w:rPr>
          <w:rFonts w:hint="eastAsia" w:ascii="宋体" w:hAnsi="宋体" w:eastAsia="宋体" w:cs="宋体"/>
          <w:color w:val="auto"/>
          <w:sz w:val="21"/>
          <w:szCs w:val="21"/>
          <w:highlight w:val="none"/>
          <w:lang w:eastAsia="zh-CN"/>
        </w:rPr>
        <w:t>分包</w:t>
      </w:r>
      <w:r>
        <w:rPr>
          <w:rFonts w:hint="eastAsia" w:ascii="宋体" w:hAnsi="宋体" w:eastAsia="宋体" w:cs="宋体"/>
          <w:color w:val="auto"/>
          <w:sz w:val="21"/>
          <w:szCs w:val="21"/>
          <w:highlight w:val="none"/>
        </w:rPr>
        <w:t>的协调和管理。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在任何区域临时拆除安全防护措施，必须经过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安全管理人员的批准，并设置临时性替代措施和警告标志，作业完成后负责恢复被拆除的临边防护措施，并通知该区域</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安全部门进行查验。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须保其员工（包括劳务工，下同）的基本素质满足以下要求：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——身体健康，无影响工作的残疾、禁忌症，无传染病和其他影响正常工作的严重疾病。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——无犯罪记录。</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——无吸毒、赌博、嫖娼等违法行为。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——文化程度（教育水平）与所从事的工种相适应。</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——工作经验（经历）与所从事的工种相适应。</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必须指定授权部门或授权人员检查、确认上述基本要求的符合性，并在申请入场时以书面形式予以承诺。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的所有特殊工种人员必须持证上岗，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有权对其进行抽查考核。这些工种包括但不限于：机动车驾驶员、焊工、起重工、脚手架工、电工、油漆工、危险品保管员等。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应根据“三级”安全教育的有关要求，对作业人员进行队级（项目级）和班组级安全教育和培训。</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应按照法规要求对项目的安全投入做出合理、及时、足量的安排，保证有足够的资金用于建立、维护、改善施工安全环境条件和作业安全条件。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应按照工程实际在工程进度款支付报告中提交现场安全管理效果情况报告、相应的安全生产费用投入清单及投入凭证。</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应对其员工实行直接的安全管理，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以任何用工形式使用的长期劳务工和短期/临时劳务工，都属于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员工，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对其安全管理负有全部责任。禁止</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以转包、使用包工头挂靠施工等非法方式使用员工及劳务工；对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任何形式用工而产生的安全隐患、事件、事故，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按合同要求追究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的责任。</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应依法法律、法规及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规定发放劳动防护用品，严禁从劳务工工资中扣除劳保费用，一经发现，严肃处理。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制定施工现场的文明施工措施，建立和保持施工现场的良好秩序，包括物料堆放的安全和整齐，安全标志和宣传标志清楚而醒目，废料、废物分类收集且及时，道路畅通，场地整洁。</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应尽可能使作业现场的基本安全条件规范化、标准化；现场使用的安全围栏、孔洞盖板、人孔挡板、警示带、标志牌、安全器材等均应符合国家标准要求。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对带入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现场的施工机械、施工机具和施工作业材料的安全性负责，禁止使用根据国家标准应予予以淘汰的设备、材料和机具。</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应正确购买使用专用安全</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器材，诸如安全围栏、警示标志、孔洞挡板、电缆护板、临边防护材料、安全网、脚手架、立体封闭材料、灭火器具、安全标志牌、警示带、警示绳、安全照明器具、警示灯具等。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应严格遵守《施工现场临时用电安全技术规范》规定。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应严格执行国家关于脚手架的相关国标要求，脚手架的搭设严格按方案施工。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负责本单位职工的工伤保险，</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负责购买所使用的临时劳务工的工伤保险。</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二、违约责任与处理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1.发生事故时，甲乙双方有抢险、救灾的义务，所发生的费用由事故责任方承担。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2.发生的事故，应经事故调查确认责任，事故调查和报告应符合国家的有关规定。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违约造成的事故，由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承担责任及经济损失。</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违约造成的事故，由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承担责任及其经济损失，并按规定追究有关人员的责任并报告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工程质量、购买材料的质量原因导致的事故，由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承担责任及其经济损失。</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发生事故后弄虚作假、隐瞒不报、迟报或谎报，一经查出，</w:t>
      </w:r>
      <w:r>
        <w:rPr>
          <w:rFonts w:hint="eastAsia" w:ascii="宋体" w:hAnsi="宋体" w:eastAsia="宋体" w:cs="宋体"/>
          <w:color w:val="auto"/>
          <w:sz w:val="21"/>
          <w:szCs w:val="21"/>
          <w:highlight w:val="none"/>
          <w:lang w:eastAsia="zh-CN"/>
        </w:rPr>
        <w:t>乙方应</w:t>
      </w:r>
      <w:r>
        <w:rPr>
          <w:rFonts w:hint="eastAsia" w:ascii="宋体" w:hAnsi="宋体" w:eastAsia="宋体" w:cs="宋体"/>
          <w:color w:val="auto"/>
          <w:sz w:val="21"/>
          <w:szCs w:val="21"/>
          <w:highlight w:val="none"/>
        </w:rPr>
        <w:t>按有关规定</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承担相应损失。</w:t>
      </w:r>
    </w:p>
    <w:p>
      <w:pPr>
        <w:spacing w:line="420" w:lineRule="exact"/>
        <w:ind w:firstLine="420"/>
        <w:outlineLvl w:val="9"/>
        <w:rPr>
          <w:rFonts w:hint="eastAsia" w:ascii="宋体" w:hAnsi="宋体" w:eastAsia="宋体" w:cs="宋体"/>
          <w:color w:val="0000FF"/>
          <w:sz w:val="21"/>
          <w:szCs w:val="21"/>
          <w:highlight w:val="none"/>
        </w:rPr>
      </w:pPr>
      <w:r>
        <w:rPr>
          <w:rFonts w:hint="eastAsia" w:ascii="宋体" w:hAnsi="宋体" w:eastAsia="宋体" w:cs="宋体"/>
          <w:color w:val="auto"/>
          <w:sz w:val="21"/>
          <w:szCs w:val="21"/>
          <w:highlight w:val="none"/>
        </w:rPr>
        <w:t>6.由于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安全教育，不服从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现场安全管理，不按规定使用劳动防护用品，违章指挥、违章作业、违反劳动纪律而造成的事故</w:t>
      </w:r>
      <w:r>
        <w:rPr>
          <w:rFonts w:hint="eastAsia" w:ascii="宋体" w:hAnsi="宋体" w:eastAsia="宋体" w:cs="宋体"/>
          <w:color w:val="auto"/>
          <w:sz w:val="21"/>
          <w:szCs w:val="21"/>
          <w:highlight w:val="none"/>
          <w:lang w:val="en-US" w:eastAsia="zh-CN"/>
        </w:rPr>
        <w:t>和事件</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承担责任以及全部经济损失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同时甲方有权追究乙方违约责任</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或者</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安全管理制度和规定，违反安全操作规程，安全技术措施不落实、安全管理不到位等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原因而造成的事故，由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承担责任及全部经济损失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同时甲方有权追究乙方违约责任</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拒不执行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提出的安全管理改进意见，对安全管理不到位或安全管理失控、违章频发的，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有权令其停工整改或单方面解除分包合同，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承担责任及由此造成的全部经济损失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同时甲方有权追究乙方违约责任</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9.对于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在施工中发生人身伤亡、火灾、爆炸、设备等事故，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管理规定的要求进行经济</w:t>
      </w:r>
      <w:r>
        <w:rPr>
          <w:rFonts w:hint="eastAsia" w:ascii="宋体" w:hAnsi="宋体" w:eastAsia="宋体" w:cs="宋体"/>
          <w:color w:val="auto"/>
          <w:sz w:val="21"/>
          <w:szCs w:val="21"/>
          <w:highlight w:val="none"/>
          <w:lang w:eastAsia="zh-CN"/>
        </w:rPr>
        <w:t>违约</w:t>
      </w:r>
      <w:r>
        <w:rPr>
          <w:rFonts w:hint="eastAsia" w:ascii="宋体" w:hAnsi="宋体" w:eastAsia="宋体" w:cs="宋体"/>
          <w:color w:val="auto"/>
          <w:sz w:val="21"/>
          <w:szCs w:val="21"/>
          <w:highlight w:val="none"/>
        </w:rPr>
        <w:t>处罚。发生影响恶劣事故的，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有权单方面解除本合同。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10.项目安全生产管理制度</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10.1安全文明施工检查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会同建设单位、监理单位组织以下类型安全文明施工检查，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项目负责人和安全管理人员必须按时参加，另有要求时按要求执行，凡无故缺席、未按要求参加的项目负责人按200元/次支付违约金、安全员按100元/次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（1）每周组织每周例行安全文明施工综合检查；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（2）不定期组织相关单位开展各类专项（临电、消防、外架、“三宝、四口、五临边”、机械、文明施工等）；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（3）停工、复工检查；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（4）节假日检查；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（5）夏季、冬季、雨季等季节性专项检查；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10.2施工安全风险管控和事故隐患排查治理工作</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支付违约金，并限期内完成整改。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10.3隐患整改销项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对于项目安全检查中发现的问题，在复查过程中发现未及时按照要求落实整改销项并反馈的，根据未整改完成项数量，对相关单位、责任人按不低于200元/项标准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支付违约金，整改通知单中针对具体项有另行要求时参照其执行。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10.4安全文明施工相关会议</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项目负责人、安全员必须按时参加会议，不得无故缺席。凡无故缺席、未按要求参加的人员按200元/</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10.5安全活动</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项目部定期组织开展消防、中毒、防洪、防汛、中毒、疏散等应急救援演练活动，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须严格按照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要求参加，否则将按2000元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10.6临电管理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须配备专业电工，持电工特殊工种操作证件上岗，严禁使用无操作证人员进行临电安装和维修工作，非电气专业人员严禁乱动电气设备，机械检修前必须拉闸断电、电箱上锁，挂（禁止合闸）牌，否则按1000元/次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支付违约金，若因违规操作发生事故，由违规操作人员所属单位承担一切责任。</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（3）操作人员须服从电工的安全技术指导，</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须重视电工提出的有关安全用电合理意见，不得以任何理由强迫电工违章作业，一经查出强令冒险作业的按2000元/次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（4）对于以下违章用电行为，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有权立即勒令停止使用并拆除违规用电设备、设施，且按对应标准支付违约金：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1）凡用电设备（包括照明灯具、机械设备、电动工具等）无专用开关箱，一经查出按1000元</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支付违约金，并立即拆除违规用电设备。</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支付违约金并停止作业。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3）当班作业完毕后，电箱须拉闸断电、关门上锁，否则按100元/次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10.7特殊工种上岗</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种作业必须持证上岗，且须在有效期内进行作业，主要现场涉及的特殊工种如下：电工；建筑起重机械安拆工、司机、信号工及司索工；架子工；高处作业吊篮安、拆工；电、气焊工证件；高处作业吊篮操作工证件须由吊篮使用单位专业技术人员对操作人员进行培训、考核合格后颁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凡从事以上施工内容但未持证上岗人员，一经查出，相关单位</w:t>
      </w:r>
      <w:r>
        <w:rPr>
          <w:rFonts w:hint="eastAsia" w:ascii="宋体" w:hAnsi="宋体" w:eastAsia="宋体" w:cs="宋体"/>
          <w:color w:val="auto"/>
          <w:sz w:val="21"/>
          <w:szCs w:val="21"/>
          <w:highlight w:val="none"/>
          <w:lang w:eastAsia="zh-CN"/>
        </w:rPr>
        <w:t>应向甲方支付违约金</w:t>
      </w:r>
      <w:r>
        <w:rPr>
          <w:rFonts w:hint="eastAsia" w:ascii="宋体" w:hAnsi="宋体" w:eastAsia="宋体" w:cs="宋体"/>
          <w:color w:val="auto"/>
          <w:sz w:val="21"/>
          <w:szCs w:val="21"/>
          <w:highlight w:val="none"/>
        </w:rPr>
        <w:t>2000元，并将违章人员清退出场。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10.8消防管理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（1）消防设施进场验收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1）现场所有消防设施进场均须履行进场验收手续，不合格品严禁进场，否则相关单位</w:t>
      </w:r>
      <w:r>
        <w:rPr>
          <w:rFonts w:hint="eastAsia" w:ascii="宋体" w:hAnsi="宋体" w:eastAsia="宋体" w:cs="宋体"/>
          <w:color w:val="auto"/>
          <w:sz w:val="21"/>
          <w:szCs w:val="21"/>
          <w:highlight w:val="none"/>
          <w:lang w:eastAsia="zh-CN"/>
        </w:rPr>
        <w:t>应按</w:t>
      </w:r>
      <w:r>
        <w:rPr>
          <w:rFonts w:hint="eastAsia" w:ascii="宋体" w:hAnsi="宋体" w:eastAsia="宋体" w:cs="宋体"/>
          <w:color w:val="auto"/>
          <w:sz w:val="21"/>
          <w:szCs w:val="21"/>
          <w:highlight w:val="none"/>
        </w:rPr>
        <w:t>1000元/次</w:t>
      </w:r>
      <w:r>
        <w:rPr>
          <w:rFonts w:hint="eastAsia" w:ascii="宋体" w:hAnsi="宋体" w:eastAsia="宋体" w:cs="宋体"/>
          <w:color w:val="auto"/>
          <w:sz w:val="21"/>
          <w:szCs w:val="21"/>
          <w:highlight w:val="none"/>
          <w:lang w:eastAsia="zh-CN"/>
        </w:rPr>
        <w:t>向甲方支付违约金</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负责各自加工区、库房、作业点的灭火器配备，否则按1000元/处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（2）动火作业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1）现场电、气焊动火作业人员必须持有效特殊工种操作证上岗，否则按500元/次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2）施工现场明火作业（电、气焊、金属切割等）必须履行动火审批手续，作业前周边易燃、易爆物清理到位，否则按500元/次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3）动火证必须规定动火人、动火时间、动火地点及动火施工情况，同时指定一名动火监护人，并准备好消防器材，否则按500元/次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4）作业人员严格按照动火证规定的时间、地点、范围内作业，不得擅自更改，如有变化应重新办理动火作业许可证，否则按500元/次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5）动火监护人应坚守岗位，不得擅自离开，发现情况及时采取措施并向有关人员汇报，否则按500元/次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（3）氧气、乙炔气瓶安全管理制度</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1）乙炔瓶、氧气瓶应设仓库单独存放，不准和其他物品合用一库，未经使用的实瓶和用后返回仓库的空瓶应分开存放，排列整齐严禁混放，否则按200元/次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2）仓库的位置应远离明火与热源，否则按200元/次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3）库区周围15m内，不得存放易燃易爆物品，不准存放油脂、腐蚀性、放射性物质，否则按200元/次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4）仓库内外应有良好的通风与照明，照明要选用防爆灯具，否则按100元/次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5）氧气、乙炔气瓶距明火距离不得小于10米，氧气、乙炔气瓶安全距离不得小于5米，气瓶防震胶圈不得少于两个，各类气瓶减压阀及压力表、乙炔气瓶防回火装置必须灵敏、齐全有效，不得倒放，否则按200元/处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10.9库房及加工区管理制度</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搭设库房或布置加工区前必须与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现场管理人员协商，征得同意后在指定地点进行搭设，严禁擅自搭设库房，否则按2000元</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支付违约金，且须于1天内立即拆除。</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（2）库区围栏外侧每隔5m应设醒目的“严禁烟火”的标志牌，消防设施要齐全有效，并设置符合总包单位要求的门牌、库房管理制度牌、责任人及联系方式公示牌等，否则按200元/处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（3）库房、加工区内所有材料必须上架或装箱存放，标识统一、准确、规范，严禁乱堆、乱码，否则按1000元/次标准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（4）库房内严禁住人，严禁使用大功率电器，否则按2000元/次标准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支付违约金，并勒令立即搬出。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（5）所有加工区必须与其他区域全部进行围护，严禁随意随处加工，否则按1000元/次标准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（6）切割机切割作业时，必须在前端设置防护罩，防止火星四溅，严禁前方正对施工通道、库房等部位切割，否则按200元/次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10.10其他各项相关</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rPr>
        <w:t>标准</w:t>
      </w:r>
    </w:p>
    <w:p>
      <w:pPr>
        <w:spacing w:line="420" w:lineRule="exact"/>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（1）安全</w:t>
      </w:r>
      <w:r>
        <w:rPr>
          <w:rFonts w:hint="eastAsia" w:ascii="宋体" w:hAnsi="宋体" w:eastAsia="宋体" w:cs="宋体"/>
          <w:color w:val="auto"/>
          <w:sz w:val="21"/>
          <w:szCs w:val="21"/>
          <w:highlight w:val="none"/>
          <w:lang w:val="en-US" w:eastAsia="zh-CN"/>
        </w:rPr>
        <w:t>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1）进入施工现场未佩戴安全帽，每人按100元</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支付违约金；未正确系挂帽带，每人按50元</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支付违约金；使用破损安全帽或不符合国家要求无合格证及检测报告的，每人按100元</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2）2m及以上登高作业、临边作业未系挂安全带和吊篮作业安全带未并锁扣有效连接在安全绳上的，按200元</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3）穿拖鞋、高跟鞋、裙子、短裤进入施工现场，按100元/人·次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4）在现场赤裸上身作业，按50元/人·次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5）不到指定地点而在现场随意吸烟，按100元/人·次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6）严禁从高处往下倾倒垃圾，否则按500元/次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7）在现场使用电饭锅、电磁炉、烤火炉、热得快等大功率生活电器，按500元/处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支付违约金，并没收违规设施。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8）严禁任何人员将施工人员以外的父母、子女、婴幼儿等家属带到施工现场，否则按1000元/次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9）凡酒后上岗的，按500元/人·次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支付违约金；凡打架斗殴的，按不低于2000元标准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10）架体密目网封闭不严的，按200元/处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支付违约金；落地架底部基础未硬化或未垫设跳板的，按100元/处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支付违约金，并要求立即拆除；外架水平防护和道路上防砸措施不到位的按200元/处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支付违约金，连墙件未按方案要求搭设的或者擅自拆除的，按500元/处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11）外架搭设、拆除和高空作业过程中，未按要求安排监督旁站人员的，按500元/次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支付违约金；在现场拆除作业时，闯入警戒区域或不听旁站人员劝阻的，按1000元/次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支付违约金，若发生事故，由违章人员单位承担一切事故后果。</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12）现场未开展安全生产分级管控、风险源辨识和危险源治理措施，按1000元/项</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13）现场未开展日常安全生产管理和隐患排查治理活动，按1000元/项</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14）涉及有限空间作业，未按照《四川省有限空间作业安全管理规定》执行、未按照有限空间“三、五、七”工作法实施作业的，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要求乙方按</w:t>
      </w:r>
      <w:r>
        <w:rPr>
          <w:rFonts w:hint="eastAsia" w:ascii="宋体" w:hAnsi="宋体" w:eastAsia="宋体" w:cs="宋体"/>
          <w:color w:val="auto"/>
          <w:sz w:val="21"/>
          <w:szCs w:val="21"/>
          <w:highlight w:val="none"/>
          <w:lang w:val="en-US" w:eastAsia="zh-CN"/>
        </w:rPr>
        <w:t>1000元</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z w:val="21"/>
          <w:szCs w:val="21"/>
          <w:highlight w:val="none"/>
        </w:rPr>
        <w:t>元/起</w:t>
      </w:r>
      <w:r>
        <w:rPr>
          <w:rFonts w:hint="eastAsia" w:ascii="宋体" w:hAnsi="宋体" w:eastAsia="宋体" w:cs="宋体"/>
          <w:color w:val="auto"/>
          <w:sz w:val="21"/>
          <w:szCs w:val="21"/>
          <w:highlight w:val="none"/>
          <w:lang w:eastAsia="zh-CN"/>
        </w:rPr>
        <w:t>标准向甲方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造成责任和经济损失的，</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承担责任及全部经济损失</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或者</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安全管理制度和规定，违反安全操作规程，安全技术措施不落实、安全管理不到位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不配合甲方的安全管理，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要求乙方按</w:t>
      </w:r>
      <w:r>
        <w:rPr>
          <w:rFonts w:hint="eastAsia" w:ascii="宋体" w:hAnsi="宋体" w:eastAsia="宋体" w:cs="宋体"/>
          <w:color w:val="auto"/>
          <w:sz w:val="21"/>
          <w:szCs w:val="21"/>
          <w:highlight w:val="none"/>
          <w:lang w:val="en-US" w:eastAsia="zh-CN"/>
        </w:rPr>
        <w:t>100元</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z w:val="21"/>
          <w:szCs w:val="21"/>
          <w:highlight w:val="none"/>
        </w:rPr>
        <w:t>元/起</w:t>
      </w:r>
      <w:r>
        <w:rPr>
          <w:rFonts w:hint="eastAsia" w:ascii="宋体" w:hAnsi="宋体" w:eastAsia="宋体" w:cs="宋体"/>
          <w:color w:val="auto"/>
          <w:sz w:val="21"/>
          <w:szCs w:val="21"/>
          <w:highlight w:val="none"/>
          <w:lang w:eastAsia="zh-CN"/>
        </w:rPr>
        <w:t>标准向甲方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或者</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安全管理制度和规定，违反安全操作规程，安全技术措施不落实、安全管理不到位等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原因而造成的</w:t>
      </w:r>
      <w:r>
        <w:rPr>
          <w:rFonts w:hint="eastAsia" w:ascii="宋体" w:hAnsi="宋体" w:eastAsia="宋体" w:cs="宋体"/>
          <w:color w:val="auto"/>
          <w:sz w:val="21"/>
          <w:szCs w:val="21"/>
          <w:highlight w:val="none"/>
          <w:lang w:val="en-US" w:eastAsia="zh-CN"/>
        </w:rPr>
        <w:t>人员受伤（未达到</w:t>
      </w:r>
      <w:r>
        <w:rPr>
          <w:rFonts w:hint="eastAsia" w:ascii="宋体" w:hAnsi="宋体" w:eastAsia="宋体" w:cs="宋体"/>
          <w:color w:val="auto"/>
          <w:sz w:val="21"/>
          <w:szCs w:val="21"/>
          <w:highlight w:val="none"/>
        </w:rPr>
        <w:t>伤残</w:t>
      </w:r>
      <w:r>
        <w:rPr>
          <w:rFonts w:hint="eastAsia" w:ascii="宋体" w:hAnsi="宋体" w:eastAsia="宋体" w:cs="宋体"/>
          <w:color w:val="auto"/>
          <w:sz w:val="21"/>
          <w:szCs w:val="21"/>
          <w:highlight w:val="none"/>
          <w:lang w:val="en-US" w:eastAsia="zh-CN"/>
        </w:rPr>
        <w:t>标准和生产事故标准）、影响较大的安全事件，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要求乙方按</w:t>
      </w:r>
      <w:r>
        <w:rPr>
          <w:rFonts w:hint="eastAsia" w:ascii="宋体" w:hAnsi="宋体" w:eastAsia="宋体" w:cs="宋体"/>
          <w:color w:val="auto"/>
          <w:sz w:val="21"/>
          <w:szCs w:val="21"/>
          <w:highlight w:val="none"/>
          <w:lang w:val="en-US" w:eastAsia="zh-CN"/>
        </w:rPr>
        <w:t>1000元</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10000</w:t>
      </w:r>
      <w:r>
        <w:rPr>
          <w:rFonts w:hint="eastAsia" w:ascii="宋体" w:hAnsi="宋体" w:eastAsia="宋体" w:cs="宋体"/>
          <w:color w:val="auto"/>
          <w:sz w:val="21"/>
          <w:szCs w:val="21"/>
          <w:highlight w:val="none"/>
        </w:rPr>
        <w:t>元/起</w:t>
      </w:r>
      <w:r>
        <w:rPr>
          <w:rFonts w:hint="eastAsia" w:ascii="宋体" w:hAnsi="宋体" w:eastAsia="宋体" w:cs="宋体"/>
          <w:color w:val="auto"/>
          <w:sz w:val="21"/>
          <w:szCs w:val="21"/>
          <w:highlight w:val="none"/>
          <w:lang w:eastAsia="zh-CN"/>
        </w:rPr>
        <w:t>标准向甲方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17）乙方安排到项目现场的人员应第一时间配合甲方录入工伤保险系统，由于乙方原因造成乙方人员未录入工伤保险系统的，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要求乙方按</w:t>
      </w:r>
      <w:r>
        <w:rPr>
          <w:rFonts w:hint="eastAsia" w:ascii="宋体" w:hAnsi="宋体" w:eastAsia="宋体" w:cs="宋体"/>
          <w:color w:val="auto"/>
          <w:sz w:val="21"/>
          <w:szCs w:val="21"/>
          <w:highlight w:val="none"/>
          <w:lang w:val="en-US" w:eastAsia="zh-CN"/>
        </w:rPr>
        <w:t>1000元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人标准向甲方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造成责任和经济损失的，</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承担责任及全部经济损失</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（2）文明施工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所有人员（包括管理人员）进入施工现场必须穿戴反光马甲，</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作业人员反光马甲样式、材质必须统一，管理人员可单独统一，若在现场抽查发现不符合要求按50元/人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作业人员所属单位</w:t>
      </w:r>
      <w:r>
        <w:rPr>
          <w:rFonts w:hint="eastAsia" w:ascii="宋体" w:hAnsi="宋体" w:eastAsia="宋体" w:cs="宋体"/>
          <w:color w:val="auto"/>
          <w:sz w:val="21"/>
          <w:szCs w:val="21"/>
          <w:highlight w:val="none"/>
          <w:lang w:eastAsia="zh-CN"/>
        </w:rPr>
        <w:t>应向甲方</w:t>
      </w:r>
      <w:r>
        <w:rPr>
          <w:rFonts w:hint="eastAsia" w:ascii="宋体" w:hAnsi="宋体" w:eastAsia="宋体" w:cs="宋体"/>
          <w:color w:val="auto"/>
          <w:sz w:val="21"/>
          <w:szCs w:val="21"/>
          <w:highlight w:val="none"/>
        </w:rPr>
        <w:t>支付违约金，管理人员所属单位按100元/人</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2）严禁在安全通道上长时间存放任何材料等，存放时间不得超过30分钟，不得堵塞通道，否则按500元/次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3）现场材料堆码未按现场平面布置区域随意堆码的，按1000元/处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支付违约金；凡材料未堆码整齐的，按500元/处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支付违约金；违规堆码且不整改的，按1000元/处·天</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4）故意损坏现场设施，除照价赔偿以外，还需承担赔偿不低于赔偿价的20%且不低于200元标准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5）未履行当日工完场清的、污染通道或其他区域未立即清理的，按500元/处·天</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6）在厕所以外区域随地大小便的，按500元/人·次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在施工过程中，如</w:t>
      </w:r>
      <w:r>
        <w:rPr>
          <w:rFonts w:hint="eastAsia" w:ascii="宋体" w:hAnsi="宋体" w:eastAsia="宋体" w:cs="宋体"/>
          <w:color w:val="auto"/>
          <w:sz w:val="21"/>
          <w:szCs w:val="21"/>
          <w:highlight w:val="none"/>
          <w:lang w:eastAsia="zh-CN"/>
        </w:rPr>
        <w:t>果</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职业健康、</w:t>
      </w:r>
      <w:r>
        <w:rPr>
          <w:rFonts w:hint="eastAsia" w:ascii="宋体" w:hAnsi="宋体" w:eastAsia="宋体" w:cs="宋体"/>
          <w:color w:val="auto"/>
          <w:sz w:val="21"/>
          <w:szCs w:val="21"/>
          <w:highlight w:val="none"/>
        </w:rPr>
        <w:t>文明施工</w:t>
      </w:r>
      <w:r>
        <w:rPr>
          <w:rFonts w:hint="eastAsia" w:ascii="宋体" w:hAnsi="宋体" w:eastAsia="宋体" w:cs="宋体"/>
          <w:color w:val="auto"/>
          <w:sz w:val="21"/>
          <w:szCs w:val="21"/>
          <w:highlight w:val="none"/>
          <w:lang w:eastAsia="zh-CN"/>
        </w:rPr>
        <w:t>和环境保护</w:t>
      </w:r>
      <w:r>
        <w:rPr>
          <w:rFonts w:hint="eastAsia" w:ascii="宋体" w:hAnsi="宋体" w:eastAsia="宋体" w:cs="宋体"/>
          <w:color w:val="auto"/>
          <w:sz w:val="21"/>
          <w:szCs w:val="21"/>
          <w:highlight w:val="none"/>
        </w:rPr>
        <w:t>问题受上级主管部门处罚一次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val="en-US" w:eastAsia="zh-CN"/>
        </w:rPr>
        <w:t>乙方向甲方支付违约金</w:t>
      </w:r>
      <w:r>
        <w:rPr>
          <w:rFonts w:hint="eastAsia" w:ascii="宋体" w:hAnsi="宋体" w:eastAsia="宋体" w:cs="宋体"/>
          <w:color w:val="auto"/>
          <w:sz w:val="21"/>
          <w:szCs w:val="21"/>
          <w:highlight w:val="none"/>
        </w:rPr>
        <w:t>本工程</w:t>
      </w:r>
      <w:r>
        <w:rPr>
          <w:rFonts w:hint="eastAsia" w:ascii="宋体" w:hAnsi="宋体" w:eastAsia="宋体" w:cs="宋体"/>
          <w:color w:val="auto"/>
          <w:sz w:val="21"/>
          <w:szCs w:val="21"/>
          <w:highlight w:val="none"/>
          <w:lang w:eastAsia="zh-CN"/>
        </w:rPr>
        <w:t>安全</w:t>
      </w:r>
      <w:r>
        <w:rPr>
          <w:rFonts w:hint="eastAsia" w:ascii="宋体" w:hAnsi="宋体" w:eastAsia="宋体" w:cs="宋体"/>
          <w:color w:val="auto"/>
          <w:sz w:val="21"/>
          <w:szCs w:val="21"/>
          <w:highlight w:val="none"/>
        </w:rPr>
        <w:t>文明施工费的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%；如果因</w:t>
      </w:r>
      <w:r>
        <w:rPr>
          <w:rFonts w:hint="eastAsia" w:ascii="宋体" w:hAnsi="宋体" w:eastAsia="宋体" w:cs="宋体"/>
          <w:color w:val="auto"/>
          <w:sz w:val="21"/>
          <w:szCs w:val="21"/>
          <w:highlight w:val="none"/>
          <w:lang w:val="en-US" w:eastAsia="zh-CN"/>
        </w:rPr>
        <w:t>职业健康、</w:t>
      </w:r>
      <w:r>
        <w:rPr>
          <w:rFonts w:hint="eastAsia" w:ascii="宋体" w:hAnsi="宋体" w:eastAsia="宋体" w:cs="宋体"/>
          <w:color w:val="auto"/>
          <w:sz w:val="21"/>
          <w:szCs w:val="21"/>
          <w:highlight w:val="none"/>
        </w:rPr>
        <w:t>文明施工</w:t>
      </w:r>
      <w:r>
        <w:rPr>
          <w:rFonts w:hint="eastAsia" w:ascii="宋体" w:hAnsi="宋体" w:eastAsia="宋体" w:cs="宋体"/>
          <w:color w:val="auto"/>
          <w:sz w:val="21"/>
          <w:szCs w:val="21"/>
          <w:highlight w:val="none"/>
          <w:lang w:eastAsia="zh-CN"/>
        </w:rPr>
        <w:t>和环境保护</w:t>
      </w:r>
      <w:r>
        <w:rPr>
          <w:rFonts w:hint="eastAsia" w:ascii="宋体" w:hAnsi="宋体" w:eastAsia="宋体" w:cs="宋体"/>
          <w:color w:val="auto"/>
          <w:sz w:val="21"/>
          <w:szCs w:val="21"/>
          <w:highlight w:val="none"/>
        </w:rPr>
        <w:t>问题，上级主管部门要求停工整顿一次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val="en-US" w:eastAsia="zh-CN"/>
        </w:rPr>
        <w:t>乙方向甲方支付违约金</w:t>
      </w:r>
      <w:r>
        <w:rPr>
          <w:rFonts w:hint="eastAsia" w:ascii="宋体" w:hAnsi="宋体" w:eastAsia="宋体" w:cs="宋体"/>
          <w:color w:val="auto"/>
          <w:sz w:val="21"/>
          <w:szCs w:val="21"/>
          <w:highlight w:val="none"/>
        </w:rPr>
        <w:t>本工程</w:t>
      </w:r>
      <w:r>
        <w:rPr>
          <w:rFonts w:hint="eastAsia" w:ascii="宋体" w:hAnsi="宋体" w:eastAsia="宋体" w:cs="宋体"/>
          <w:color w:val="auto"/>
          <w:sz w:val="21"/>
          <w:szCs w:val="21"/>
          <w:highlight w:val="none"/>
          <w:lang w:eastAsia="zh-CN"/>
        </w:rPr>
        <w:t>安全</w:t>
      </w:r>
      <w:r>
        <w:rPr>
          <w:rFonts w:hint="eastAsia" w:ascii="宋体" w:hAnsi="宋体" w:eastAsia="宋体" w:cs="宋体"/>
          <w:color w:val="auto"/>
          <w:sz w:val="21"/>
          <w:szCs w:val="21"/>
          <w:highlight w:val="none"/>
        </w:rPr>
        <w:t>文明施工费的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违约金</w:t>
      </w:r>
      <w:r>
        <w:rPr>
          <w:rFonts w:hint="eastAsia" w:ascii="宋体" w:hAnsi="宋体" w:eastAsia="宋体" w:cs="宋体"/>
          <w:color w:val="auto"/>
          <w:sz w:val="21"/>
          <w:szCs w:val="21"/>
          <w:highlight w:val="none"/>
        </w:rPr>
        <w:t>从工程进度款中扣除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处罚决定以</w:t>
      </w:r>
      <w:r>
        <w:rPr>
          <w:rFonts w:hint="eastAsia" w:ascii="宋体" w:hAnsi="宋体" w:eastAsia="宋体" w:cs="宋体"/>
          <w:color w:val="auto"/>
          <w:sz w:val="21"/>
          <w:szCs w:val="21"/>
          <w:highlight w:val="none"/>
          <w:lang w:eastAsia="zh-CN"/>
        </w:rPr>
        <w:t>本项目所在</w:t>
      </w:r>
      <w:r>
        <w:rPr>
          <w:rFonts w:hint="eastAsia" w:ascii="宋体" w:hAnsi="宋体" w:eastAsia="宋体" w:cs="宋体"/>
          <w:color w:val="auto"/>
          <w:sz w:val="21"/>
          <w:szCs w:val="21"/>
          <w:highlight w:val="none"/>
        </w:rPr>
        <w:t>区</w:t>
      </w:r>
      <w:r>
        <w:rPr>
          <w:rFonts w:hint="eastAsia" w:ascii="宋体" w:hAnsi="宋体" w:eastAsia="宋体" w:cs="宋体"/>
          <w:color w:val="auto"/>
          <w:sz w:val="21"/>
          <w:szCs w:val="21"/>
          <w:highlight w:val="none"/>
          <w:lang w:eastAsia="zh-CN"/>
        </w:rPr>
        <w:t>级及以上职能部门</w:t>
      </w:r>
      <w:r>
        <w:rPr>
          <w:rFonts w:hint="eastAsia" w:ascii="宋体" w:hAnsi="宋体" w:eastAsia="宋体" w:cs="宋体"/>
          <w:color w:val="auto"/>
          <w:sz w:val="21"/>
          <w:szCs w:val="21"/>
          <w:highlight w:val="none"/>
        </w:rPr>
        <w:t>的处罚为依据。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10.12施工期间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发生一般及以上生产安全事故的，安全文明施工费中的安全施工费按应计费率的60%计取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同时，甲方有权要求乙方按30万元/人～50万元/人标准向甲方支付违约金，违约金</w:t>
      </w:r>
      <w:r>
        <w:rPr>
          <w:rFonts w:hint="eastAsia" w:ascii="宋体" w:hAnsi="宋体" w:eastAsia="宋体" w:cs="宋体"/>
          <w:color w:val="auto"/>
          <w:sz w:val="21"/>
          <w:szCs w:val="21"/>
          <w:highlight w:val="none"/>
        </w:rPr>
        <w:t>从工程进度款中扣除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处罚决定以</w:t>
      </w:r>
      <w:r>
        <w:rPr>
          <w:rFonts w:hint="eastAsia" w:ascii="宋体" w:hAnsi="宋体" w:eastAsia="宋体" w:cs="宋体"/>
          <w:color w:val="auto"/>
          <w:sz w:val="21"/>
          <w:szCs w:val="21"/>
          <w:highlight w:val="none"/>
          <w:lang w:eastAsia="zh-CN"/>
        </w:rPr>
        <w:t>本项目所在</w:t>
      </w:r>
      <w:r>
        <w:rPr>
          <w:rFonts w:hint="eastAsia" w:ascii="宋体" w:hAnsi="宋体" w:eastAsia="宋体" w:cs="宋体"/>
          <w:color w:val="auto"/>
          <w:sz w:val="21"/>
          <w:szCs w:val="21"/>
          <w:highlight w:val="none"/>
        </w:rPr>
        <w:t>区</w:t>
      </w:r>
      <w:r>
        <w:rPr>
          <w:rFonts w:hint="eastAsia" w:ascii="宋体" w:hAnsi="宋体" w:eastAsia="宋体" w:cs="宋体"/>
          <w:color w:val="auto"/>
          <w:sz w:val="21"/>
          <w:szCs w:val="21"/>
          <w:highlight w:val="none"/>
          <w:lang w:eastAsia="zh-CN"/>
        </w:rPr>
        <w:t>级及以上职能部门</w:t>
      </w:r>
      <w:r>
        <w:rPr>
          <w:rFonts w:hint="eastAsia" w:ascii="宋体" w:hAnsi="宋体" w:eastAsia="宋体" w:cs="宋体"/>
          <w:color w:val="auto"/>
          <w:sz w:val="21"/>
          <w:szCs w:val="21"/>
          <w:highlight w:val="none"/>
        </w:rPr>
        <w:t>的处罚为依据。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10.13乙方</w:t>
      </w:r>
      <w:r>
        <w:rPr>
          <w:rFonts w:hint="eastAsia" w:ascii="宋体" w:hAnsi="宋体" w:eastAsia="宋体" w:cs="宋体"/>
          <w:color w:val="auto"/>
          <w:sz w:val="21"/>
          <w:szCs w:val="21"/>
          <w:highlight w:val="none"/>
        </w:rPr>
        <w:t>在施工过程中，发生工伤伤残</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～10级（以工伤认定资料为依据），</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要求乙方按</w:t>
      </w:r>
      <w:r>
        <w:rPr>
          <w:rFonts w:hint="eastAsia" w:ascii="宋体" w:hAnsi="宋体" w:eastAsia="宋体" w:cs="宋体"/>
          <w:color w:val="auto"/>
          <w:sz w:val="21"/>
          <w:szCs w:val="21"/>
          <w:highlight w:val="none"/>
        </w:rPr>
        <w:t>1万元/人～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万元/人</w:t>
      </w:r>
      <w:r>
        <w:rPr>
          <w:rFonts w:hint="eastAsia" w:ascii="宋体" w:hAnsi="宋体" w:eastAsia="宋体" w:cs="宋体"/>
          <w:color w:val="auto"/>
          <w:sz w:val="21"/>
          <w:szCs w:val="21"/>
          <w:highlight w:val="none"/>
          <w:lang w:val="en-US" w:eastAsia="zh-CN"/>
        </w:rPr>
        <w:t>标准向甲方支付违约金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违约金</w:t>
      </w:r>
      <w:r>
        <w:rPr>
          <w:rFonts w:hint="eastAsia" w:ascii="宋体" w:hAnsi="宋体" w:eastAsia="宋体" w:cs="宋体"/>
          <w:color w:val="auto"/>
          <w:sz w:val="21"/>
          <w:szCs w:val="21"/>
          <w:highlight w:val="none"/>
        </w:rPr>
        <w:t>从工程进度款中扣除。</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在施工过程中，发生较大及以上设备事故、施工机械设备事故、火灾事故、环境污染事件，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要求乙方按</w:t>
      </w:r>
      <w:r>
        <w:rPr>
          <w:rFonts w:hint="eastAsia" w:ascii="宋体" w:hAnsi="宋体" w:eastAsia="宋体" w:cs="宋体"/>
          <w:color w:val="auto"/>
          <w:sz w:val="21"/>
          <w:szCs w:val="21"/>
          <w:highlight w:val="none"/>
        </w:rPr>
        <w:t>10万元/起～20万元/起</w:t>
      </w:r>
      <w:r>
        <w:rPr>
          <w:rFonts w:hint="eastAsia" w:ascii="宋体" w:hAnsi="宋体" w:eastAsia="宋体" w:cs="宋体"/>
          <w:color w:val="auto"/>
          <w:sz w:val="21"/>
          <w:szCs w:val="21"/>
          <w:highlight w:val="none"/>
          <w:lang w:eastAsia="zh-CN"/>
        </w:rPr>
        <w:t>标准向甲方</w:t>
      </w:r>
      <w:r>
        <w:rPr>
          <w:rFonts w:hint="eastAsia" w:ascii="宋体" w:hAnsi="宋体" w:eastAsia="宋体" w:cs="宋体"/>
          <w:color w:val="auto"/>
          <w:sz w:val="21"/>
          <w:szCs w:val="21"/>
          <w:highlight w:val="none"/>
        </w:rPr>
        <w:t>支付违约金，违约金从工程进度款中扣除。</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10.15</w:t>
      </w:r>
      <w:r>
        <w:rPr>
          <w:rFonts w:hint="eastAsia" w:ascii="宋体" w:hAnsi="宋体" w:eastAsia="宋体" w:cs="宋体"/>
          <w:color w:val="auto"/>
          <w:sz w:val="21"/>
          <w:szCs w:val="21"/>
          <w:highlight w:val="none"/>
        </w:rPr>
        <w:t>工地地面应做硬化处理而未做的，其安全文明施工费中的文明施工费按应计费率的60%计取</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三、争议解决办法</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因履行本协议发生争议时，由甲乙双方协商解决，协商不成的，双方均可向泸州市江阳区人民法院提起诉讼。</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四、效力及其它</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本协议作为工程合同的补充，经双方签字盖章后生效，与工程合同具有同等法律效力，同时生效，同时终止。</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本协议未尽事宜按国家及地方政府有关规定执行。</w:t>
      </w:r>
    </w:p>
    <w:p>
      <w:pPr>
        <w:widowControl w:val="0"/>
        <w:adjustRightInd w:val="0"/>
        <w:spacing w:line="360" w:lineRule="auto"/>
        <w:jc w:val="both"/>
        <w:textAlignment w:val="baseline"/>
        <w:outlineLvl w:val="9"/>
        <w:rPr>
          <w:rFonts w:hint="eastAsia" w:ascii="宋体" w:hAnsi="宋体" w:eastAsia="宋体" w:cs="宋体"/>
          <w:color w:val="auto"/>
          <w:sz w:val="21"/>
          <w:szCs w:val="21"/>
          <w:highlight w:val="none"/>
          <w:lang w:val="en-US" w:eastAsia="zh-CN" w:bidi="ar-SA"/>
        </w:rPr>
      </w:pPr>
    </w:p>
    <w:p>
      <w:pPr>
        <w:widowControl w:val="0"/>
        <w:adjustRightInd w:val="0"/>
        <w:spacing w:line="360" w:lineRule="auto"/>
        <w:jc w:val="both"/>
        <w:textAlignment w:val="baseline"/>
        <w:outlineLvl w:val="9"/>
        <w:rPr>
          <w:rFonts w:hint="eastAsia" w:ascii="宋体" w:hAnsi="宋体" w:eastAsia="宋体" w:cs="宋体"/>
          <w:bCs/>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甲    方：</w:t>
      </w:r>
      <w:r>
        <w:rPr>
          <w:rFonts w:hint="eastAsia" w:ascii="宋体" w:hAnsi="宋体" w:eastAsia="宋体" w:cs="宋体"/>
          <w:bCs/>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 xml:space="preserve">   乙    方：</w:t>
      </w:r>
      <w:r>
        <w:rPr>
          <w:rFonts w:hint="eastAsia" w:ascii="宋体" w:hAnsi="宋体" w:eastAsia="宋体" w:cs="宋体"/>
          <w:bCs/>
          <w:color w:val="auto"/>
          <w:sz w:val="21"/>
          <w:szCs w:val="21"/>
          <w:highlight w:val="none"/>
          <w:u w:val="single"/>
          <w:lang w:val="en-US" w:eastAsia="zh-CN" w:bidi="ar-SA"/>
        </w:rPr>
        <w:t xml:space="preserve">                            </w:t>
      </w:r>
    </w:p>
    <w:p>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（公章）</w:t>
      </w:r>
    </w:p>
    <w:p>
      <w:pPr>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法定地址：</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p>
    <w:p>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 （签字）</w:t>
      </w:r>
    </w:p>
    <w:p>
      <w:pPr>
        <w:jc w:val="left"/>
        <w:rPr>
          <w:rFonts w:asciiTheme="majorEastAsia" w:hAnsiTheme="majorEastAsia" w:eastAsiaTheme="majorEastAsia"/>
          <w:highlight w:val="none"/>
        </w:rPr>
      </w:pPr>
      <w:r>
        <w:rPr>
          <w:rFonts w:hint="eastAsia" w:ascii="宋体" w:hAnsi="宋体" w:cs="宋体"/>
          <w:color w:val="auto"/>
          <w:kern w:val="2"/>
          <w:sz w:val="21"/>
          <w:szCs w:val="21"/>
          <w:highlight w:val="none"/>
          <w:lang w:val="en-US" w:eastAsia="zh-CN" w:bidi="ar-SA"/>
        </w:rPr>
        <w:t xml:space="preserve"> </w:t>
      </w:r>
      <w:r>
        <w:rPr>
          <w:rFonts w:asciiTheme="majorEastAsia" w:hAnsiTheme="majorEastAsia" w:eastAsiaTheme="majorEastAsia"/>
          <w:highlight w:val="none"/>
        </w:rPr>
        <w:br w:type="page"/>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附件</w:t>
      </w:r>
      <w:r>
        <w:rPr>
          <w:rFonts w:hint="eastAsia" w:asciiTheme="majorEastAsia" w:hAnsiTheme="majorEastAsia" w:eastAsiaTheme="majorEastAsia"/>
          <w:highlight w:val="none"/>
          <w:lang w:val="en-US" w:eastAsia="zh-CN"/>
        </w:rPr>
        <w:t>三</w:t>
      </w:r>
      <w:r>
        <w:rPr>
          <w:rFonts w:hint="eastAsia" w:asciiTheme="majorEastAsia" w:hAnsiTheme="majorEastAsia" w:eastAsiaTheme="majorEastAsia"/>
          <w:highlight w:val="none"/>
        </w:rPr>
        <w:t>：</w:t>
      </w:r>
    </w:p>
    <w:p>
      <w:pPr>
        <w:spacing w:line="420" w:lineRule="exact"/>
        <w:ind w:firstLine="420"/>
        <w:jc w:val="center"/>
        <w:rPr>
          <w:rFonts w:asciiTheme="majorEastAsia" w:hAnsiTheme="majorEastAsia" w:eastAsiaTheme="majorEastAsia"/>
          <w:highlight w:val="none"/>
        </w:rPr>
      </w:pPr>
      <w:r>
        <w:rPr>
          <w:rFonts w:hint="eastAsia" w:asciiTheme="majorEastAsia" w:hAnsiTheme="majorEastAsia" w:eastAsiaTheme="majorEastAsia"/>
          <w:highlight w:val="none"/>
        </w:rPr>
        <w:t>保障农民工工资承诺书</w:t>
      </w:r>
    </w:p>
    <w:p>
      <w:pPr>
        <w:spacing w:line="420" w:lineRule="exact"/>
        <w:ind w:firstLine="420"/>
        <w:rPr>
          <w:rFonts w:asciiTheme="majorEastAsia" w:hAnsiTheme="majorEastAsia" w:eastAsiaTheme="majorEastAsia"/>
          <w:highlight w:val="none"/>
        </w:rPr>
      </w:pP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致：泸州兴阳建川实业有限公司</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为保护民工的合法权益，做到不拖欠民工工资，本人以</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eastAsia="zh-CN"/>
        </w:rPr>
        <w:t>xxxxx</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公司法定代表人的身份，就我公司承接的</w:t>
      </w:r>
      <w:r>
        <w:rPr>
          <w:rFonts w:hint="eastAsia" w:asciiTheme="majorEastAsia" w:hAnsiTheme="majorEastAsia" w:eastAsiaTheme="majorEastAsia"/>
          <w:highlight w:val="none"/>
          <w:u w:val="single"/>
          <w:lang w:eastAsia="zh-CN"/>
        </w:rPr>
        <w:t>泸州市江阳区农村环境综合整治项目劳务分包</w:t>
      </w:r>
      <w:r>
        <w:rPr>
          <w:rFonts w:hint="eastAsia" w:asciiTheme="majorEastAsia" w:hAnsiTheme="majorEastAsia" w:eastAsiaTheme="majorEastAsia"/>
          <w:highlight w:val="none"/>
          <w:u w:val="single"/>
        </w:rPr>
        <w:t>工程</w:t>
      </w:r>
      <w:r>
        <w:rPr>
          <w:rFonts w:hint="eastAsia" w:asciiTheme="majorEastAsia" w:hAnsiTheme="majorEastAsia" w:eastAsiaTheme="majorEastAsia"/>
          <w:highlight w:val="none"/>
        </w:rPr>
        <w:t>，郑重承诺：</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1.严格遵守《劳动法》《保证农民工工资支付条例》等国家和地方关于农民工用工及工资支付的有关规定。</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2.按规定与录用的每位农民工签订《劳动用工合同》，明确工资发放方式、标准及支付时间等。</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3.将农民工工资按月足额支付给农民工本人，不发放到“包工头”等不具备用工主体资格的组织或个人。</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4.我公司对民工工资的支付负直接责任，全面负责与之形成劳动关系的民工的用工管理。</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5.我公司相关人员积极配合承包方落实保障农民工工资发放的各项工作，及时按承包方要求送交各项资料。</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6.我公司民工工资的支付工作接受承包方的监督管理，若本公司出现违反民工工资支付相关法律法规及本承诺书条款的行为，全部责任由我公司承担。</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7.若发生拖欠或克扣民工工资行为造成民工讨薪、上访等事件，本公司愿意接收相关部门处罚，并配合解决。</w:t>
      </w:r>
    </w:p>
    <w:p>
      <w:pPr>
        <w:spacing w:line="420" w:lineRule="exact"/>
        <w:ind w:firstLine="420"/>
        <w:rPr>
          <w:rFonts w:asciiTheme="majorEastAsia" w:hAnsiTheme="majorEastAsia" w:eastAsiaTheme="majorEastAsia"/>
          <w:highlight w:val="none"/>
        </w:rPr>
      </w:pP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承诺单位：</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法定代表人或委托代理人：</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承诺时间：</w:t>
      </w:r>
    </w:p>
    <w:p>
      <w:pPr>
        <w:spacing w:line="420" w:lineRule="exact"/>
        <w:ind w:firstLine="420"/>
        <w:rPr>
          <w:rFonts w:asciiTheme="majorEastAsia" w:hAnsiTheme="majorEastAsia" w:eastAsiaTheme="majorEastAsia"/>
          <w:highlight w:val="none"/>
        </w:rPr>
      </w:pPr>
      <w:r>
        <w:rPr>
          <w:rFonts w:asciiTheme="majorEastAsia" w:hAnsiTheme="majorEastAsia" w:eastAsiaTheme="majorEastAsia"/>
          <w:highlight w:val="none"/>
        </w:rPr>
        <w:t> </w:t>
      </w:r>
    </w:p>
    <w:p>
      <w:pPr>
        <w:pStyle w:val="2"/>
        <w:rPr>
          <w:rFonts w:asciiTheme="majorEastAsia" w:hAnsiTheme="majorEastAsia" w:eastAsiaTheme="majorEastAsia"/>
          <w:highlight w:val="none"/>
        </w:rPr>
      </w:pPr>
      <w:r>
        <w:rPr>
          <w:rFonts w:asciiTheme="majorEastAsia" w:hAnsiTheme="majorEastAsia" w:eastAsiaTheme="majorEastAsia"/>
          <w:highlight w:val="none"/>
        </w:rPr>
        <w:br w:type="page"/>
      </w:r>
    </w:p>
    <w:p>
      <w:pPr>
        <w:jc w:val="left"/>
      </w:pPr>
      <w:r>
        <w:rPr>
          <w:rFonts w:hint="eastAsia" w:asciiTheme="majorEastAsia" w:hAnsiTheme="majorEastAsia" w:eastAsiaTheme="majorEastAsia"/>
          <w:highlight w:val="none"/>
        </w:rPr>
        <w:t>附件</w:t>
      </w:r>
      <w:r>
        <w:rPr>
          <w:rFonts w:hint="eastAsia" w:asciiTheme="majorEastAsia" w:hAnsiTheme="majorEastAsia" w:eastAsiaTheme="majorEastAsia"/>
          <w:highlight w:val="none"/>
          <w:lang w:val="en-US" w:eastAsia="zh-CN"/>
        </w:rPr>
        <w:t>四：</w:t>
      </w:r>
      <w:r>
        <w:rPr>
          <w:rFonts w:hint="eastAsia" w:asciiTheme="majorEastAsia" w:hAnsiTheme="majorEastAsia" w:eastAsiaTheme="majorEastAsia"/>
          <w:bCs/>
          <w:highlight w:val="none"/>
        </w:rPr>
        <w:t>工程承包人</w:t>
      </w:r>
      <w:r>
        <w:rPr>
          <w:rFonts w:hint="eastAsia" w:asciiTheme="majorEastAsia" w:hAnsiTheme="majorEastAsia" w:eastAsiaTheme="majorEastAsia"/>
          <w:bCs/>
          <w:highlight w:val="none"/>
          <w:lang w:val="en-US" w:eastAsia="zh-CN"/>
        </w:rPr>
        <w:t>提供大型机械一览表</w:t>
      </w:r>
    </w:p>
    <w:p>
      <w:pPr>
        <w:jc w:val="left"/>
      </w:pPr>
    </w:p>
    <w:tbl>
      <w:tblPr>
        <w:tblStyle w:val="15"/>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883"/>
        <w:gridCol w:w="1316"/>
        <w:gridCol w:w="910"/>
        <w:gridCol w:w="648"/>
        <w:gridCol w:w="994"/>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ind w:firstLine="0"/>
              <w:jc w:val="left"/>
              <w:rPr>
                <w:rFonts w:asciiTheme="majorEastAsia" w:hAnsiTheme="majorEastAsia" w:eastAsiaTheme="majorEastAsia"/>
                <w:sz w:val="18"/>
                <w:highlight w:val="none"/>
              </w:rPr>
            </w:pPr>
            <w:r>
              <w:rPr>
                <w:rFonts w:hint="eastAsia" w:asciiTheme="majorEastAsia" w:hAnsiTheme="majorEastAsia" w:eastAsiaTheme="majorEastAsia"/>
                <w:sz w:val="16"/>
                <w:highlight w:val="none"/>
              </w:rPr>
              <w:t>序号</w:t>
            </w:r>
          </w:p>
        </w:tc>
        <w:tc>
          <w:tcPr>
            <w:tcW w:w="1883" w:type="dxa"/>
          </w:tcPr>
          <w:p>
            <w:pPr>
              <w:spacing w:line="420" w:lineRule="exact"/>
              <w:ind w:firstLine="420"/>
              <w:jc w:val="left"/>
              <w:rPr>
                <w:rFonts w:asciiTheme="majorEastAsia" w:hAnsiTheme="majorEastAsia" w:eastAsiaTheme="majorEastAsia"/>
                <w:sz w:val="18"/>
                <w:highlight w:val="none"/>
              </w:rPr>
            </w:pPr>
            <w:r>
              <w:rPr>
                <w:rFonts w:hint="eastAsia" w:asciiTheme="majorEastAsia" w:hAnsiTheme="majorEastAsia" w:eastAsiaTheme="majorEastAsia"/>
                <w:sz w:val="18"/>
                <w:highlight w:val="none"/>
              </w:rPr>
              <w:t>品种</w:t>
            </w:r>
          </w:p>
        </w:tc>
        <w:tc>
          <w:tcPr>
            <w:tcW w:w="1316" w:type="dxa"/>
          </w:tcPr>
          <w:p>
            <w:pPr>
              <w:spacing w:line="420" w:lineRule="exact"/>
              <w:ind w:firstLine="0"/>
              <w:jc w:val="left"/>
              <w:rPr>
                <w:rFonts w:asciiTheme="majorEastAsia" w:hAnsiTheme="majorEastAsia" w:eastAsiaTheme="majorEastAsia"/>
                <w:sz w:val="18"/>
                <w:highlight w:val="none"/>
              </w:rPr>
            </w:pPr>
            <w:r>
              <w:rPr>
                <w:rFonts w:hint="eastAsia" w:asciiTheme="majorEastAsia" w:hAnsiTheme="majorEastAsia" w:eastAsiaTheme="majorEastAsia"/>
                <w:sz w:val="18"/>
                <w:highlight w:val="none"/>
              </w:rPr>
              <w:t>规格型号</w:t>
            </w:r>
          </w:p>
        </w:tc>
        <w:tc>
          <w:tcPr>
            <w:tcW w:w="910" w:type="dxa"/>
          </w:tcPr>
          <w:p>
            <w:pPr>
              <w:spacing w:line="420" w:lineRule="exact"/>
              <w:ind w:firstLine="0"/>
              <w:jc w:val="both"/>
              <w:rPr>
                <w:rFonts w:asciiTheme="majorEastAsia" w:hAnsiTheme="majorEastAsia" w:eastAsiaTheme="majorEastAsia"/>
                <w:sz w:val="18"/>
                <w:highlight w:val="none"/>
              </w:rPr>
            </w:pPr>
            <w:r>
              <w:rPr>
                <w:rFonts w:hint="eastAsia" w:asciiTheme="majorEastAsia" w:hAnsiTheme="majorEastAsia" w:eastAsiaTheme="majorEastAsia"/>
                <w:sz w:val="18"/>
                <w:highlight w:val="none"/>
              </w:rPr>
              <w:t>单位</w:t>
            </w:r>
          </w:p>
        </w:tc>
        <w:tc>
          <w:tcPr>
            <w:tcW w:w="648" w:type="dxa"/>
          </w:tcPr>
          <w:p>
            <w:pPr>
              <w:spacing w:line="420" w:lineRule="exact"/>
              <w:ind w:firstLine="0"/>
              <w:jc w:val="both"/>
              <w:rPr>
                <w:rFonts w:asciiTheme="majorEastAsia" w:hAnsiTheme="majorEastAsia" w:eastAsiaTheme="majorEastAsia"/>
                <w:sz w:val="18"/>
                <w:highlight w:val="none"/>
              </w:rPr>
            </w:pPr>
            <w:r>
              <w:rPr>
                <w:rFonts w:hint="eastAsia" w:asciiTheme="majorEastAsia" w:hAnsiTheme="majorEastAsia" w:eastAsiaTheme="majorEastAsia"/>
                <w:sz w:val="18"/>
                <w:highlight w:val="none"/>
              </w:rPr>
              <w:t>数量</w:t>
            </w:r>
          </w:p>
        </w:tc>
        <w:tc>
          <w:tcPr>
            <w:tcW w:w="994" w:type="dxa"/>
          </w:tcPr>
          <w:p>
            <w:pPr>
              <w:spacing w:line="420" w:lineRule="exact"/>
              <w:ind w:firstLine="0"/>
              <w:jc w:val="left"/>
              <w:rPr>
                <w:rFonts w:asciiTheme="majorEastAsia" w:hAnsiTheme="majorEastAsia" w:eastAsiaTheme="majorEastAsia"/>
                <w:sz w:val="18"/>
                <w:highlight w:val="none"/>
              </w:rPr>
            </w:pPr>
            <w:r>
              <w:rPr>
                <w:rFonts w:hint="eastAsia" w:asciiTheme="majorEastAsia" w:hAnsiTheme="majorEastAsia" w:eastAsiaTheme="majorEastAsia"/>
                <w:sz w:val="18"/>
                <w:highlight w:val="none"/>
              </w:rPr>
              <w:t>送达地点</w:t>
            </w:r>
          </w:p>
        </w:tc>
        <w:tc>
          <w:tcPr>
            <w:tcW w:w="1657" w:type="dxa"/>
          </w:tcPr>
          <w:p>
            <w:pPr>
              <w:spacing w:line="420" w:lineRule="exact"/>
              <w:ind w:firstLine="420"/>
              <w:jc w:val="left"/>
              <w:rPr>
                <w:rFonts w:asciiTheme="majorEastAsia" w:hAnsiTheme="majorEastAsia" w:eastAsiaTheme="majorEastAsia"/>
                <w:sz w:val="18"/>
                <w:highlight w:val="none"/>
              </w:rPr>
            </w:pPr>
            <w:r>
              <w:rPr>
                <w:rFonts w:hint="eastAsia" w:asciiTheme="majorEastAsia" w:hAnsiTheme="majorEastAsia" w:eastAsiaTheme="majorEastAsia"/>
                <w:sz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eastAsia" w:asciiTheme="majorEastAsia" w:hAnsiTheme="majorEastAsia" w:eastAsiaTheme="majorEastAsia"/>
                <w:sz w:val="20"/>
                <w:highlight w:val="none"/>
                <w:lang w:eastAsia="zh-CN"/>
              </w:rPr>
            </w:pPr>
            <w:r>
              <w:rPr>
                <w:rFonts w:hint="eastAsia" w:asciiTheme="majorEastAsia" w:hAnsiTheme="majorEastAsia" w:eastAsiaTheme="majorEastAsia"/>
                <w:sz w:val="20"/>
                <w:highlight w:val="none"/>
                <w:lang w:val="en-US" w:eastAsia="zh-CN"/>
              </w:rPr>
              <w:t>1</w:t>
            </w:r>
          </w:p>
        </w:tc>
        <w:tc>
          <w:tcPr>
            <w:tcW w:w="1883" w:type="dxa"/>
            <w:vAlign w:val="center"/>
          </w:tcPr>
          <w:p>
            <w:pPr>
              <w:spacing w:line="420" w:lineRule="exact"/>
              <w:jc w:val="center"/>
              <w:rPr>
                <w:rFonts w:hint="default" w:asciiTheme="majorEastAsia" w:hAnsiTheme="majorEastAsia" w:eastAsiaTheme="majorEastAsia"/>
                <w:sz w:val="20"/>
                <w:highlight w:val="none"/>
                <w:lang w:val="en-US"/>
              </w:rPr>
            </w:pPr>
            <w:r>
              <w:rPr>
                <w:rFonts w:hint="eastAsia" w:asciiTheme="majorEastAsia" w:hAnsiTheme="majorEastAsia" w:eastAsiaTheme="majorEastAsia"/>
                <w:sz w:val="20"/>
                <w:highlight w:val="none"/>
                <w:lang w:val="en-US" w:eastAsia="zh-CN"/>
              </w:rPr>
              <w:t>履带式挖掘机</w:t>
            </w:r>
          </w:p>
        </w:tc>
        <w:tc>
          <w:tcPr>
            <w:tcW w:w="1316"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1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台</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2</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Merge w:val="restart"/>
            <w:vAlign w:val="center"/>
          </w:tcPr>
          <w:p>
            <w:pPr>
              <w:spacing w:line="420" w:lineRule="exact"/>
              <w:jc w:val="both"/>
              <w:rPr>
                <w:rFonts w:hint="eastAsia"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包括机械用柴油和汽油</w:t>
            </w:r>
          </w:p>
          <w:p>
            <w:pPr>
              <w:spacing w:line="420" w:lineRule="exact"/>
              <w:jc w:val="both"/>
              <w:rPr>
                <w:rFonts w:asciiTheme="majorEastAsia" w:hAnsiTheme="majorEastAsia" w:eastAsiaTheme="majorEastAsia"/>
                <w:sz w:val="20"/>
                <w:highlight w:val="none"/>
              </w:rPr>
            </w:pPr>
          </w:p>
          <w:p>
            <w:pPr>
              <w:spacing w:line="420" w:lineRule="exact"/>
              <w:jc w:val="both"/>
              <w:rPr>
                <w:rFonts w:hint="eastAsia" w:asciiTheme="majorEastAsia" w:hAnsiTheme="majorEastAsia" w:eastAsiaTheme="majorEastAsia"/>
                <w:sz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vAlign w:val="center"/>
          </w:tcPr>
          <w:p>
            <w:pPr>
              <w:spacing w:line="420" w:lineRule="exact"/>
              <w:jc w:val="center"/>
              <w:rPr>
                <w:rFonts w:hint="eastAsia" w:asciiTheme="majorEastAsia" w:hAnsiTheme="majorEastAsia" w:eastAsiaTheme="majorEastAsia"/>
                <w:sz w:val="20"/>
                <w:highlight w:val="none"/>
                <w:lang w:eastAsia="zh-CN"/>
              </w:rPr>
            </w:pPr>
            <w:r>
              <w:rPr>
                <w:rFonts w:hint="eastAsia" w:asciiTheme="majorEastAsia" w:hAnsiTheme="majorEastAsia" w:eastAsiaTheme="majorEastAsia"/>
                <w:sz w:val="20"/>
                <w:highlight w:val="none"/>
                <w:lang w:val="en-US" w:eastAsia="zh-CN"/>
              </w:rPr>
              <w:t>2</w:t>
            </w:r>
          </w:p>
        </w:tc>
        <w:tc>
          <w:tcPr>
            <w:tcW w:w="1883" w:type="dxa"/>
            <w:vAlign w:val="center"/>
          </w:tcPr>
          <w:p>
            <w:pPr>
              <w:spacing w:line="420" w:lineRule="exact"/>
              <w:jc w:val="center"/>
              <w:rPr>
                <w:rFonts w:hint="eastAsia" w:asciiTheme="majorEastAsia" w:hAnsiTheme="majorEastAsia" w:eastAsiaTheme="majorEastAsia"/>
                <w:sz w:val="20"/>
                <w:highlight w:val="none"/>
                <w:lang w:eastAsia="zh-CN"/>
              </w:rPr>
            </w:pPr>
            <w:r>
              <w:rPr>
                <w:rFonts w:hint="eastAsia" w:asciiTheme="majorEastAsia" w:hAnsiTheme="majorEastAsia" w:eastAsiaTheme="majorEastAsia"/>
                <w:sz w:val="20"/>
                <w:highlight w:val="none"/>
                <w:lang w:val="en-US" w:eastAsia="zh-CN"/>
              </w:rPr>
              <w:t>摊铺机</w:t>
            </w:r>
          </w:p>
        </w:tc>
        <w:tc>
          <w:tcPr>
            <w:tcW w:w="1316"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1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台</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2</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Merge w:val="continue"/>
            <w:vAlign w:val="center"/>
          </w:tcPr>
          <w:p>
            <w:pPr>
              <w:spacing w:line="420" w:lineRule="exact"/>
              <w:jc w:val="center"/>
              <w:rPr>
                <w:rFonts w:asciiTheme="majorEastAsia" w:hAnsiTheme="majorEastAsia" w:eastAsiaTheme="majorEastAsia"/>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eastAsia" w:asciiTheme="majorEastAsia" w:hAnsiTheme="majorEastAsia" w:eastAsiaTheme="majorEastAsia"/>
                <w:sz w:val="20"/>
                <w:highlight w:val="none"/>
                <w:lang w:eastAsia="zh-CN"/>
              </w:rPr>
            </w:pPr>
            <w:r>
              <w:rPr>
                <w:rFonts w:hint="eastAsia" w:asciiTheme="majorEastAsia" w:hAnsiTheme="majorEastAsia" w:eastAsiaTheme="majorEastAsia"/>
                <w:sz w:val="20"/>
                <w:highlight w:val="none"/>
                <w:lang w:val="en-US" w:eastAsia="zh-CN"/>
              </w:rPr>
              <w:t>3</w:t>
            </w:r>
          </w:p>
        </w:tc>
        <w:tc>
          <w:tcPr>
            <w:tcW w:w="1883"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压路机</w:t>
            </w:r>
          </w:p>
        </w:tc>
        <w:tc>
          <w:tcPr>
            <w:tcW w:w="1316"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1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台</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2</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Merge w:val="continue"/>
            <w:vAlign w:val="center"/>
          </w:tcPr>
          <w:p>
            <w:pPr>
              <w:spacing w:line="420" w:lineRule="exact"/>
              <w:jc w:val="center"/>
              <w:rPr>
                <w:rFonts w:hint="eastAsia" w:asciiTheme="majorEastAsia" w:hAnsiTheme="majorEastAsia" w:eastAsiaTheme="majorEastAsia"/>
                <w:sz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eastAsia" w:asciiTheme="majorEastAsia" w:hAnsiTheme="majorEastAsia" w:eastAsiaTheme="majorEastAsia"/>
                <w:sz w:val="20"/>
                <w:highlight w:val="none"/>
                <w:lang w:eastAsia="zh-CN"/>
              </w:rPr>
            </w:pPr>
            <w:r>
              <w:rPr>
                <w:rFonts w:hint="eastAsia" w:asciiTheme="majorEastAsia" w:hAnsiTheme="majorEastAsia" w:eastAsiaTheme="majorEastAsia"/>
                <w:sz w:val="20"/>
                <w:highlight w:val="none"/>
                <w:lang w:val="en-US" w:eastAsia="zh-CN"/>
              </w:rPr>
              <w:t>4</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316"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1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316"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1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55" w:type="dxa"/>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883"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316"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1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316"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1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316" w:type="dxa"/>
            <w:shd w:val="clear" w:color="auto" w:fill="auto"/>
            <w:vAlign w:val="center"/>
          </w:tcPr>
          <w:p>
            <w:pPr>
              <w:spacing w:line="420" w:lineRule="exact"/>
              <w:jc w:val="center"/>
              <w:rPr>
                <w:rFonts w:asciiTheme="majorEastAsia" w:hAnsiTheme="majorEastAsia" w:eastAsiaTheme="majorEastAsia" w:cstheme="minorBidi"/>
                <w:sz w:val="20"/>
                <w:szCs w:val="21"/>
                <w:highlight w:val="none"/>
                <w:lang w:val="en-US" w:eastAsia="zh-CN" w:bidi="ar-SA"/>
              </w:rPr>
            </w:pPr>
            <w:r>
              <w:rPr>
                <w:rFonts w:hint="eastAsia" w:asciiTheme="majorEastAsia" w:hAnsiTheme="majorEastAsia" w:eastAsiaTheme="majorEastAsia"/>
                <w:sz w:val="20"/>
                <w:highlight w:val="none"/>
                <w:lang w:val="en-US" w:eastAsia="zh-CN"/>
              </w:rPr>
              <w:t>/</w:t>
            </w:r>
          </w:p>
        </w:tc>
        <w:tc>
          <w:tcPr>
            <w:tcW w:w="91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316" w:type="dxa"/>
            <w:shd w:val="clear" w:color="auto" w:fill="auto"/>
            <w:vAlign w:val="center"/>
          </w:tcPr>
          <w:p>
            <w:pPr>
              <w:spacing w:line="420" w:lineRule="exact"/>
              <w:jc w:val="center"/>
              <w:rPr>
                <w:rFonts w:asciiTheme="majorEastAsia" w:hAnsiTheme="majorEastAsia" w:eastAsiaTheme="majorEastAsia" w:cstheme="minorBidi"/>
                <w:sz w:val="20"/>
                <w:szCs w:val="21"/>
                <w:highlight w:val="none"/>
                <w:lang w:val="en-US" w:eastAsia="zh-CN" w:bidi="ar-SA"/>
              </w:rPr>
            </w:pPr>
            <w:r>
              <w:rPr>
                <w:rFonts w:hint="eastAsia" w:asciiTheme="majorEastAsia" w:hAnsiTheme="majorEastAsia" w:eastAsiaTheme="majorEastAsia"/>
                <w:sz w:val="20"/>
                <w:highlight w:val="none"/>
                <w:lang w:val="en-US" w:eastAsia="zh-CN"/>
              </w:rPr>
              <w:t>/</w:t>
            </w:r>
          </w:p>
        </w:tc>
        <w:tc>
          <w:tcPr>
            <w:tcW w:w="91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316" w:type="dxa"/>
            <w:shd w:val="clear" w:color="auto" w:fill="auto"/>
            <w:vAlign w:val="center"/>
          </w:tcPr>
          <w:p>
            <w:pPr>
              <w:spacing w:line="420" w:lineRule="exact"/>
              <w:jc w:val="center"/>
              <w:rPr>
                <w:rFonts w:asciiTheme="majorEastAsia" w:hAnsiTheme="majorEastAsia" w:eastAsiaTheme="majorEastAsia" w:cstheme="minorBidi"/>
                <w:sz w:val="20"/>
                <w:szCs w:val="21"/>
                <w:highlight w:val="none"/>
                <w:lang w:val="en-US" w:eastAsia="zh-CN" w:bidi="ar-SA"/>
              </w:rPr>
            </w:pPr>
            <w:r>
              <w:rPr>
                <w:rFonts w:hint="eastAsia" w:asciiTheme="majorEastAsia" w:hAnsiTheme="majorEastAsia" w:eastAsiaTheme="majorEastAsia"/>
                <w:sz w:val="20"/>
                <w:highlight w:val="none"/>
                <w:lang w:val="en-US" w:eastAsia="zh-CN"/>
              </w:rPr>
              <w:t>/</w:t>
            </w:r>
          </w:p>
        </w:tc>
        <w:tc>
          <w:tcPr>
            <w:tcW w:w="91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w:t>
            </w:r>
          </w:p>
        </w:tc>
        <w:tc>
          <w:tcPr>
            <w:tcW w:w="1883" w:type="dxa"/>
            <w:vAlign w:val="center"/>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sz w:val="20"/>
                <w:highlight w:val="none"/>
                <w:lang w:val="en-US" w:eastAsia="zh-CN"/>
              </w:rPr>
              <w:t>/</w:t>
            </w:r>
          </w:p>
        </w:tc>
        <w:tc>
          <w:tcPr>
            <w:tcW w:w="1316" w:type="dxa"/>
            <w:shd w:val="clear" w:color="auto" w:fill="auto"/>
            <w:vAlign w:val="center"/>
          </w:tcPr>
          <w:p>
            <w:pPr>
              <w:spacing w:line="420" w:lineRule="exact"/>
              <w:jc w:val="center"/>
              <w:rPr>
                <w:rFonts w:asciiTheme="majorEastAsia" w:hAnsiTheme="majorEastAsia" w:eastAsiaTheme="majorEastAsia" w:cstheme="minorBidi"/>
                <w:sz w:val="20"/>
                <w:szCs w:val="21"/>
                <w:highlight w:val="none"/>
                <w:lang w:val="en-US" w:eastAsia="zh-CN" w:bidi="ar-SA"/>
              </w:rPr>
            </w:pPr>
            <w:r>
              <w:rPr>
                <w:rFonts w:hint="eastAsia" w:asciiTheme="majorEastAsia" w:hAnsiTheme="majorEastAsia" w:eastAsiaTheme="majorEastAsia"/>
                <w:sz w:val="20"/>
                <w:highlight w:val="none"/>
                <w:lang w:val="en-US" w:eastAsia="zh-CN"/>
              </w:rPr>
              <w:t>/</w:t>
            </w:r>
          </w:p>
        </w:tc>
        <w:tc>
          <w:tcPr>
            <w:tcW w:w="91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r>
    </w:tbl>
    <w:p>
      <w:pPr>
        <w:spacing w:line="420" w:lineRule="exact"/>
        <w:ind w:firstLine="420"/>
        <w:rPr>
          <w:rFonts w:asciiTheme="majorEastAsia" w:hAnsiTheme="majorEastAsia" w:eastAsiaTheme="majorEastAsia"/>
          <w:highlight w:val="none"/>
        </w:rPr>
      </w:pPr>
    </w:p>
    <w:p>
      <w:pPr>
        <w:spacing w:line="420" w:lineRule="exact"/>
        <w:ind w:firstLine="420"/>
        <w:rPr>
          <w:rFonts w:asciiTheme="majorEastAsia" w:hAnsiTheme="majorEastAsia" w:eastAsiaTheme="majorEastAsia"/>
          <w:highlight w:val="none"/>
        </w:rPr>
      </w:pP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p>
    <w:p>
      <w:pPr>
        <w:spacing w:line="420" w:lineRule="exact"/>
        <w:ind w:firstLine="420"/>
        <w:rPr>
          <w:rFonts w:asciiTheme="majorEastAsia" w:hAnsiTheme="majorEastAsia" w:eastAsiaTheme="majorEastAsia"/>
          <w:highlight w:val="none"/>
        </w:rPr>
      </w:pPr>
    </w:p>
    <w:p>
      <w:pPr>
        <w:spacing w:line="420" w:lineRule="exact"/>
        <w:ind w:firstLine="420"/>
        <w:rPr>
          <w:rFonts w:asciiTheme="majorEastAsia" w:hAnsiTheme="majorEastAsia" w:eastAsiaTheme="majorEastAsia"/>
          <w:highlight w:val="none"/>
        </w:rPr>
      </w:pPr>
    </w:p>
    <w:p>
      <w:pPr>
        <w:spacing w:line="240" w:lineRule="auto"/>
        <w:ind w:firstLine="0"/>
        <w:rPr>
          <w:rFonts w:hint="eastAsia" w:asciiTheme="majorEastAsia" w:hAnsiTheme="majorEastAsia" w:eastAsiaTheme="majorEastAsia"/>
          <w:highlight w:val="none"/>
        </w:rPr>
      </w:pPr>
      <w:r>
        <w:rPr>
          <w:rFonts w:hint="eastAsia" w:asciiTheme="majorEastAsia" w:hAnsiTheme="majorEastAsia" w:eastAsiaTheme="majorEastAsia"/>
          <w:highlight w:val="none"/>
        </w:rPr>
        <w:br w:type="page"/>
      </w:r>
    </w:p>
    <w:p>
      <w:pPr>
        <w:spacing w:line="240" w:lineRule="auto"/>
        <w:ind w:firstLine="0"/>
        <w:rPr>
          <w:rFonts w:asciiTheme="majorEastAsia" w:hAnsiTheme="majorEastAsia" w:eastAsiaTheme="majorEastAsia"/>
          <w:highlight w:val="none"/>
        </w:rPr>
      </w:pPr>
      <w:r>
        <w:rPr>
          <w:rFonts w:hint="eastAsia" w:asciiTheme="majorEastAsia" w:hAnsiTheme="majorEastAsia" w:eastAsiaTheme="majorEastAsia"/>
          <w:highlight w:val="none"/>
        </w:rPr>
        <w:t>附件</w:t>
      </w:r>
      <w:r>
        <w:rPr>
          <w:rFonts w:hint="eastAsia" w:asciiTheme="majorEastAsia" w:hAnsiTheme="majorEastAsia" w:eastAsiaTheme="majorEastAsia"/>
          <w:highlight w:val="none"/>
          <w:lang w:val="en-US" w:eastAsia="zh-CN"/>
        </w:rPr>
        <w:t>五：</w:t>
      </w:r>
      <w:r>
        <w:rPr>
          <w:rFonts w:hint="eastAsia" w:asciiTheme="majorEastAsia" w:hAnsiTheme="majorEastAsia" w:eastAsiaTheme="majorEastAsia"/>
          <w:bCs/>
          <w:highlight w:val="none"/>
        </w:rPr>
        <w:t>工程承包人</w:t>
      </w:r>
      <w:r>
        <w:rPr>
          <w:rFonts w:hint="eastAsia" w:asciiTheme="majorEastAsia" w:hAnsiTheme="majorEastAsia" w:eastAsiaTheme="majorEastAsia"/>
          <w:bCs/>
          <w:highlight w:val="none"/>
          <w:lang w:val="en-US" w:eastAsia="zh-CN"/>
        </w:rPr>
        <w:t>提供材料、设备一览表</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ab/>
      </w:r>
    </w:p>
    <w:tbl>
      <w:tblPr>
        <w:tblStyle w:val="15"/>
        <w:tblW w:w="82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00"/>
        <w:gridCol w:w="1832"/>
        <w:gridCol w:w="824"/>
        <w:gridCol w:w="1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材料名称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12U弱电机柜</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60x6</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热镀锌扁钢</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6类网线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Ⅱ级钢筋混凝土管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AL(照明配电箱)</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5KW</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ALZ(总配电柜)</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15KW</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AT(总配电箱)</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Pe=11.5KW</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AT(总配电箱)</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Pe=8KW</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HDPE 钢带增强双壁波纹管  D300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10KN/m2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HDPE 钢带增强双壁波纹管  D400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10KN/m2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H型钢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PVC排水管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SBS改性沥青涂料</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UPS电源</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Ф50PVC排水管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白水泥</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避雷针</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标准砖</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玻璃钢格栅板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彩色监视器</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21寸</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彩釉地砖</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柴油发电机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30KW</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成品金属网栏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成品锌钢大门</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成品铸件</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HT15～32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瓷砖</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粗砂</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弹性体改性沥青防水卷材</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PY I 3mm</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YJV22-4x50+1x25mm2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YJV22-5X16mm2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YJV22-5X6mm2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YJV-3X2.5mm2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YJV-4X2.5mm2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YJV-5X2.5mm2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YJV-5X4mm2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电力电缆头</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5芯≤50mm2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电源柜</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防盗球磨铸铁井盖井座</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防水电缆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JHS-4X2.5mm2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复合模板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干混地面砂浆M15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干混地面砂浆M20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干混抹灰砂浆M15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干混抹灰砂浆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干混抹灰砂浆M20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干混砌筑砂浆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干混砌筑砂浆M10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干混砌筑砂浆M15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干混砌筑砂浆M20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干混砌筑砂浆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M7.5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δ4mm</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φ10以内</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φ12～16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钢筋混凝土整体人孔板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钢纤维混凝土井盖、井座</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高强钢筋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高强钢筋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高强钢筋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φ12～14</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隔声屏障板（综合）</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红外半球摄像机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监控立杆（含底板）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接地端子板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接地角钢 40X40X4</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L=1500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接地角钢 50X50X4</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L=2500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接地角钢 56X56X5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L=2500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接地母线 25x4</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热镀锌扁钢</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接地母线 40x4</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不锈钢扁钢</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接地母线 40x4</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热镀锌扁钢</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接地母线 60x6</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热镀锌扁钢</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接地母线 Ф10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热镀锌圆钢</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接地线BVR6mm2</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接地圆钢 Ф12</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L=1000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解码器</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抗震支架DN400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控制电缆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KVV22-3*1.5mm2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浪涌保护器</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AH-70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沥青混凝土AC-16C</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砾石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30～50mm</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连砂石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铝材</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内外热浸镀锌钢管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DN150（防腐处理）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尼龙网</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SC32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SC50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SC65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球磨铸铁井盖井座</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球磨铸铁井盖井座</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全防腐对焊式连接衬塑钢管DN400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日本冬青</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 C30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 C30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商品混凝土（汽车泵）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商品混凝土</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C30P8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摄像机支架</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石屑</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视频线 SYV-75-5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SYV-75-5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室外高清红外枪机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室外高清球机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数字硬盘录像机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58272.368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水泥基渗透结晶型防水涂料</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塑料排水管热熔直接</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20～40mm</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20～60mm</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5～20mm</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5～40mm</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庭院灯</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无缝钢管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DN150（防腐处理）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预制混凝土井筒</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中粗砂</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总等电位联结端子箱</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w:t>
            </w:r>
          </w:p>
        </w:tc>
      </w:tr>
    </w:tbl>
    <w:p>
      <w:pPr>
        <w:rPr>
          <w:highlight w:val="none"/>
        </w:rPr>
      </w:pPr>
    </w:p>
    <w:p>
      <w:pPr>
        <w:widowControl/>
        <w:jc w:val="center"/>
        <w:textAlignment w:val="center"/>
        <w:rPr>
          <w:rFonts w:hint="eastAsia" w:ascii="宋体" w:hAnsi="宋体" w:eastAsia="宋体" w:cs="宋体"/>
          <w:b/>
          <w:bCs/>
          <w:color w:val="000000"/>
          <w:kern w:val="0"/>
          <w:sz w:val="22"/>
          <w:szCs w:val="22"/>
          <w:u w:val="none"/>
          <w:lang w:val="en-US" w:eastAsia="zh-CN" w:bidi="ar"/>
        </w:rPr>
      </w:pPr>
      <w:r>
        <w:rPr>
          <w:rFonts w:hint="eastAsia" w:ascii="宋体" w:hAnsi="宋体" w:eastAsia="宋体" w:cs="宋体"/>
          <w:b/>
          <w:bCs/>
          <w:color w:val="000000"/>
          <w:kern w:val="0"/>
          <w:sz w:val="22"/>
          <w:szCs w:val="22"/>
          <w:u w:val="none"/>
          <w:lang w:val="en-US" w:eastAsia="zh-CN" w:bidi="ar"/>
        </w:rPr>
        <w:t>设备清单</w:t>
      </w:r>
    </w:p>
    <w:tbl>
      <w:tblPr>
        <w:tblStyle w:val="15"/>
        <w:tblW w:w="8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3245"/>
        <w:gridCol w:w="1894"/>
        <w:gridCol w:w="824"/>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设备</w:t>
            </w:r>
            <w:r>
              <w:rPr>
                <w:rFonts w:hint="eastAsia" w:ascii="宋体" w:hAnsi="宋体" w:eastAsia="宋体" w:cs="宋体"/>
                <w:b/>
                <w:bCs/>
                <w:i w:val="0"/>
                <w:iCs w:val="0"/>
                <w:color w:val="000000"/>
                <w:kern w:val="0"/>
                <w:sz w:val="22"/>
                <w:szCs w:val="22"/>
                <w:u w:val="none"/>
                <w:lang w:val="en-US" w:eastAsia="zh-CN" w:bidi="ar"/>
              </w:rPr>
              <w:t>名称</w:t>
            </w:r>
          </w:p>
        </w:tc>
        <w:tc>
          <w:tcPr>
            <w:tcW w:w="1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25方污水站（方山景区）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机械格栅 间隙20mm,700×1500mm</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细格栅 间隙5mm,700×1500mm</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预埋6.3#槽钢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潜水搅拌机 0.85KW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硝化液回流泵 0.75Kw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电极式液位计</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提升泵 0.75Kw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一体化设备主体（壳体） 5.3×2.5×3.0m</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厌氧池组合填料</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厌氧池专用支架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除磷加药系统 0.5m3</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碳源加药系统 0.5m3</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微孔曝气盘 φ300mm</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加药系统补水泵 0.37KW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污泥回流及排污泵(干式自吸泵) 1.1KW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加药泵(隔膜计量泵) 0.37Kw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手提式干粉灭火器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预埋铸铁套管 DN300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回转风机 1.1kW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PLC自动控制系统（25方）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150方污水站（方山景区）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机械格栅 间隙20mm,700×2100mm</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细格栅 间隙5mm,700×1500mm</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预埋6.3#槽钢</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潜水搅拌机 0.85KW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提升泵 1.5Kw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排泥泵 2.2Kw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电极式液位计</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便携式溶氧仪</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便携式污泥浓度计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一体化设备主体（壳体） 17.0×3.0×4.0m</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加药泵(隔膜计量泵) 0.37Kw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除磷加药系统 1m3</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碳源加药系统 1m3</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微孔曝气盘 φ300mm</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硝化液回流泵 2.2Kw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污泥回流及排污泵(干式自吸泵) 1.5KW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手提式干粉灭火器</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预埋铸铁套管 DN400</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高压旋涡风机 3kW</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PLC自动控制系统（150方）</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方山风景区1#泵站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粗格栅 间隙10mm,700×1500mm</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细格栅 间隙5mm,700×1500mm</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预埋6.3#槽钢</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潜水排污泵 4.0Kw</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超声波液位计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PLC自动控制系统（方山风景区1#泵站）</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可曲绕橡胶接头 DN150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 DN150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 DN150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 DN150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泰安街道咀阳村1#/2#泵站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粗格栅 间隙10mm,700×1500mm</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细格栅 间隙5mm,700×1500mm</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预埋6.3#槽钢</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潜水排污泵 4.0Kw</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潜水排污泵 7.5Kw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超声波液位计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PLC自动控制系统（泰安街道）</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可曲绕橡胶接头 DN150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 DN150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 DN150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 DN150</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bl>
    <w:p>
      <w:pPr>
        <w:pStyle w:val="23"/>
        <w:ind w:firstLine="0" w:firstLineChars="0"/>
        <w:rPr>
          <w:highlight w:val="none"/>
        </w:rPr>
      </w:pPr>
    </w:p>
    <w:p>
      <w:pPr>
        <w:pStyle w:val="2"/>
        <w:rPr>
          <w:highlight w:val="none"/>
        </w:rPr>
      </w:pPr>
    </w:p>
    <w:p>
      <w:pPr>
        <w:spacing w:line="240" w:lineRule="auto"/>
        <w:ind w:firstLine="0" w:firstLineChars="0"/>
        <w:rPr>
          <w:sz w:val="24"/>
        </w:rPr>
      </w:pPr>
    </w:p>
    <w:p>
      <w:pPr>
        <w:rPr>
          <w:rFonts w:hint="eastAsia" w:ascii="宋体" w:hAnsi="宋体" w:eastAsia="宋体" w:cs="宋体"/>
          <w:b/>
          <w:bCs/>
          <w:color w:val="auto"/>
          <w:sz w:val="30"/>
          <w:szCs w:val="30"/>
          <w:highlight w:val="none"/>
        </w:rPr>
      </w:pPr>
    </w:p>
    <w:sectPr>
      <w:headerReference r:id="rId17" w:type="first"/>
      <w:headerReference r:id="rId15" w:type="default"/>
      <w:footerReference r:id="rId18" w:type="default"/>
      <w:headerReference r:id="rId16"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Pr>
    </w:pPr>
    <w:r>
      <w:fldChar w:fldCharType="begin"/>
    </w:r>
    <w:r>
      <w:rPr>
        <w:rStyle w:val="18"/>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36"/>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36"/>
        <w:szCs w:val="28"/>
      </w:rPr>
    </w:pPr>
    <w:r>
      <w:rPr>
        <w:sz w:val="3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110" o:spid="_x0000_s4110"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109" o:spid="_x0000_s4109"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992"/>
    <w:multiLevelType w:val="singleLevel"/>
    <w:tmpl w:val="06F34992"/>
    <w:lvl w:ilvl="0" w:tentative="0">
      <w:start w:val="1"/>
      <w:numFmt w:val="decimal"/>
      <w:lvlText w:val="（%1）"/>
      <w:lvlJc w:val="left"/>
      <w:pPr>
        <w:tabs>
          <w:tab w:val="left" w:pos="945"/>
        </w:tabs>
        <w:ind w:left="945" w:hanging="525"/>
      </w:pPr>
      <w:rPr>
        <w:rFonts w:hint="eastAsia"/>
      </w:rPr>
    </w:lvl>
  </w:abstractNum>
  <w:abstractNum w:abstractNumId="1">
    <w:nsid w:val="481A3B0F"/>
    <w:multiLevelType w:val="singleLevel"/>
    <w:tmpl w:val="481A3B0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7200AE"/>
    <w:rsid w:val="00EB67E0"/>
    <w:rsid w:val="011859CB"/>
    <w:rsid w:val="01357489"/>
    <w:rsid w:val="01EF3470"/>
    <w:rsid w:val="01FE182A"/>
    <w:rsid w:val="02153BB4"/>
    <w:rsid w:val="021B4775"/>
    <w:rsid w:val="0225233E"/>
    <w:rsid w:val="03355077"/>
    <w:rsid w:val="038E0B3E"/>
    <w:rsid w:val="0402206D"/>
    <w:rsid w:val="040967AA"/>
    <w:rsid w:val="043675FE"/>
    <w:rsid w:val="05440C0B"/>
    <w:rsid w:val="0557140F"/>
    <w:rsid w:val="05A87014"/>
    <w:rsid w:val="064E08D1"/>
    <w:rsid w:val="06A055D4"/>
    <w:rsid w:val="0773515D"/>
    <w:rsid w:val="07A25DD3"/>
    <w:rsid w:val="07E72590"/>
    <w:rsid w:val="08474F99"/>
    <w:rsid w:val="084B38BB"/>
    <w:rsid w:val="08C5708D"/>
    <w:rsid w:val="09494C5A"/>
    <w:rsid w:val="09AF58C0"/>
    <w:rsid w:val="0A3D532E"/>
    <w:rsid w:val="0A6C79C1"/>
    <w:rsid w:val="0AF03028"/>
    <w:rsid w:val="0BE31A69"/>
    <w:rsid w:val="0BE34A57"/>
    <w:rsid w:val="0C1372CE"/>
    <w:rsid w:val="0C211030"/>
    <w:rsid w:val="0CFC7228"/>
    <w:rsid w:val="0DCC6442"/>
    <w:rsid w:val="0DDD7A1D"/>
    <w:rsid w:val="0E7B574F"/>
    <w:rsid w:val="0EFE4211"/>
    <w:rsid w:val="0F2E58EA"/>
    <w:rsid w:val="0FCA0664"/>
    <w:rsid w:val="0FE4430D"/>
    <w:rsid w:val="105A06CB"/>
    <w:rsid w:val="108934B1"/>
    <w:rsid w:val="1095317A"/>
    <w:rsid w:val="10AD15D7"/>
    <w:rsid w:val="10DD3A6A"/>
    <w:rsid w:val="10FE39EF"/>
    <w:rsid w:val="114E021C"/>
    <w:rsid w:val="11BC5DA7"/>
    <w:rsid w:val="11F10D84"/>
    <w:rsid w:val="120D25B1"/>
    <w:rsid w:val="123A0DB3"/>
    <w:rsid w:val="12F268F5"/>
    <w:rsid w:val="135A7469"/>
    <w:rsid w:val="154C128C"/>
    <w:rsid w:val="15A5287C"/>
    <w:rsid w:val="15AF0829"/>
    <w:rsid w:val="16467BBB"/>
    <w:rsid w:val="18A61429"/>
    <w:rsid w:val="18A76385"/>
    <w:rsid w:val="18A97044"/>
    <w:rsid w:val="199F1E20"/>
    <w:rsid w:val="19F759D5"/>
    <w:rsid w:val="1A1D1207"/>
    <w:rsid w:val="1A8014E1"/>
    <w:rsid w:val="1AEC7E6C"/>
    <w:rsid w:val="1AF02CD2"/>
    <w:rsid w:val="1B690C0C"/>
    <w:rsid w:val="1BEA1410"/>
    <w:rsid w:val="1CEE2C04"/>
    <w:rsid w:val="1CF01370"/>
    <w:rsid w:val="1D73278A"/>
    <w:rsid w:val="1DEA1333"/>
    <w:rsid w:val="1E785A13"/>
    <w:rsid w:val="1FEE3EF7"/>
    <w:rsid w:val="204D59F7"/>
    <w:rsid w:val="20B6580B"/>
    <w:rsid w:val="20DF7391"/>
    <w:rsid w:val="219A21A5"/>
    <w:rsid w:val="222A50C8"/>
    <w:rsid w:val="23592BBF"/>
    <w:rsid w:val="24527237"/>
    <w:rsid w:val="2501526A"/>
    <w:rsid w:val="253D409F"/>
    <w:rsid w:val="253E4019"/>
    <w:rsid w:val="25A115C9"/>
    <w:rsid w:val="26077E86"/>
    <w:rsid w:val="269B3DD9"/>
    <w:rsid w:val="2780046C"/>
    <w:rsid w:val="27F522DF"/>
    <w:rsid w:val="29F02D68"/>
    <w:rsid w:val="2A32313C"/>
    <w:rsid w:val="2A8E01BA"/>
    <w:rsid w:val="2AC23395"/>
    <w:rsid w:val="2ADB11C9"/>
    <w:rsid w:val="2B531A78"/>
    <w:rsid w:val="2C094A1E"/>
    <w:rsid w:val="2C2B26E6"/>
    <w:rsid w:val="2C9B5967"/>
    <w:rsid w:val="2CB3196C"/>
    <w:rsid w:val="2D173D0F"/>
    <w:rsid w:val="2E9A5F16"/>
    <w:rsid w:val="2F350375"/>
    <w:rsid w:val="2F4029D7"/>
    <w:rsid w:val="2F6365FD"/>
    <w:rsid w:val="305170DC"/>
    <w:rsid w:val="311517A8"/>
    <w:rsid w:val="312B676E"/>
    <w:rsid w:val="3194158E"/>
    <w:rsid w:val="3245705B"/>
    <w:rsid w:val="324D5A3E"/>
    <w:rsid w:val="33064502"/>
    <w:rsid w:val="337F1800"/>
    <w:rsid w:val="33BD12ED"/>
    <w:rsid w:val="33D97C0B"/>
    <w:rsid w:val="3451432B"/>
    <w:rsid w:val="34863654"/>
    <w:rsid w:val="34BB1643"/>
    <w:rsid w:val="34E0432F"/>
    <w:rsid w:val="350B5EBB"/>
    <w:rsid w:val="350E4A86"/>
    <w:rsid w:val="35AE7FC1"/>
    <w:rsid w:val="35B361A6"/>
    <w:rsid w:val="35D80B72"/>
    <w:rsid w:val="36466AB6"/>
    <w:rsid w:val="36B41755"/>
    <w:rsid w:val="374C7206"/>
    <w:rsid w:val="376C68FE"/>
    <w:rsid w:val="38381EFF"/>
    <w:rsid w:val="383D0413"/>
    <w:rsid w:val="3843122E"/>
    <w:rsid w:val="38B31156"/>
    <w:rsid w:val="38D52C34"/>
    <w:rsid w:val="390D23D6"/>
    <w:rsid w:val="397630CB"/>
    <w:rsid w:val="3992321D"/>
    <w:rsid w:val="3A81720C"/>
    <w:rsid w:val="3AAA6F2D"/>
    <w:rsid w:val="3AAF3A88"/>
    <w:rsid w:val="3AF1781C"/>
    <w:rsid w:val="3B0D7F32"/>
    <w:rsid w:val="3B9A471A"/>
    <w:rsid w:val="3BA1774C"/>
    <w:rsid w:val="3C272F13"/>
    <w:rsid w:val="3C2C64A4"/>
    <w:rsid w:val="3C706E90"/>
    <w:rsid w:val="3C7D48A7"/>
    <w:rsid w:val="3C8921E9"/>
    <w:rsid w:val="3D2F5431"/>
    <w:rsid w:val="3D615E48"/>
    <w:rsid w:val="3F047217"/>
    <w:rsid w:val="3F3E1721"/>
    <w:rsid w:val="40140ED6"/>
    <w:rsid w:val="4076794F"/>
    <w:rsid w:val="407C54B8"/>
    <w:rsid w:val="41551D01"/>
    <w:rsid w:val="415A6DBD"/>
    <w:rsid w:val="419812C6"/>
    <w:rsid w:val="41BF7A29"/>
    <w:rsid w:val="41DE179C"/>
    <w:rsid w:val="428435EF"/>
    <w:rsid w:val="428F45BD"/>
    <w:rsid w:val="42CC5486"/>
    <w:rsid w:val="430805D0"/>
    <w:rsid w:val="438974A1"/>
    <w:rsid w:val="43AB3626"/>
    <w:rsid w:val="447719FC"/>
    <w:rsid w:val="461F7CE5"/>
    <w:rsid w:val="46516502"/>
    <w:rsid w:val="46FC00EB"/>
    <w:rsid w:val="47103D5B"/>
    <w:rsid w:val="47365CD3"/>
    <w:rsid w:val="474D034D"/>
    <w:rsid w:val="47527A52"/>
    <w:rsid w:val="482A3EAC"/>
    <w:rsid w:val="48E43FD0"/>
    <w:rsid w:val="49EF2621"/>
    <w:rsid w:val="4A912E96"/>
    <w:rsid w:val="4AD5013F"/>
    <w:rsid w:val="4B202A33"/>
    <w:rsid w:val="4CC260A7"/>
    <w:rsid w:val="4CDC18B5"/>
    <w:rsid w:val="4D696C1A"/>
    <w:rsid w:val="4D8517F1"/>
    <w:rsid w:val="4DD76336"/>
    <w:rsid w:val="4E9609D8"/>
    <w:rsid w:val="4EB772F7"/>
    <w:rsid w:val="505A0FAB"/>
    <w:rsid w:val="50A64DA4"/>
    <w:rsid w:val="50D21A70"/>
    <w:rsid w:val="510C1EF3"/>
    <w:rsid w:val="515B7A70"/>
    <w:rsid w:val="522719C8"/>
    <w:rsid w:val="52F17E4C"/>
    <w:rsid w:val="53925D40"/>
    <w:rsid w:val="544319D5"/>
    <w:rsid w:val="548E0C17"/>
    <w:rsid w:val="54E36CFA"/>
    <w:rsid w:val="551C775D"/>
    <w:rsid w:val="55A412E0"/>
    <w:rsid w:val="55A94198"/>
    <w:rsid w:val="560C1580"/>
    <w:rsid w:val="561F33A6"/>
    <w:rsid w:val="57F124AD"/>
    <w:rsid w:val="58F0297D"/>
    <w:rsid w:val="593A3085"/>
    <w:rsid w:val="5B120D53"/>
    <w:rsid w:val="5C382CBA"/>
    <w:rsid w:val="5D3F72BB"/>
    <w:rsid w:val="5E87407A"/>
    <w:rsid w:val="5E900F69"/>
    <w:rsid w:val="5EA747C2"/>
    <w:rsid w:val="5F435394"/>
    <w:rsid w:val="5FD52BE7"/>
    <w:rsid w:val="606644DE"/>
    <w:rsid w:val="61234551"/>
    <w:rsid w:val="615054AD"/>
    <w:rsid w:val="621438EE"/>
    <w:rsid w:val="641A3247"/>
    <w:rsid w:val="64467A86"/>
    <w:rsid w:val="645135FE"/>
    <w:rsid w:val="646802C9"/>
    <w:rsid w:val="64B671C1"/>
    <w:rsid w:val="64DD63CE"/>
    <w:rsid w:val="64EC2D3F"/>
    <w:rsid w:val="66132807"/>
    <w:rsid w:val="662F4B20"/>
    <w:rsid w:val="66A02833"/>
    <w:rsid w:val="67036746"/>
    <w:rsid w:val="67107DE0"/>
    <w:rsid w:val="6748447C"/>
    <w:rsid w:val="67E36682"/>
    <w:rsid w:val="682B5BA0"/>
    <w:rsid w:val="68AC4EBF"/>
    <w:rsid w:val="68BA5881"/>
    <w:rsid w:val="68EC2AE7"/>
    <w:rsid w:val="692823E0"/>
    <w:rsid w:val="69577C08"/>
    <w:rsid w:val="696F185E"/>
    <w:rsid w:val="6A0A175A"/>
    <w:rsid w:val="6A7A16B8"/>
    <w:rsid w:val="6A84231C"/>
    <w:rsid w:val="6A8E5FAC"/>
    <w:rsid w:val="6AA951D3"/>
    <w:rsid w:val="6B4F60B4"/>
    <w:rsid w:val="6BB55EF7"/>
    <w:rsid w:val="6BDE3D36"/>
    <w:rsid w:val="6C3D54F9"/>
    <w:rsid w:val="6D2041C1"/>
    <w:rsid w:val="6D4E4360"/>
    <w:rsid w:val="6DB048B7"/>
    <w:rsid w:val="6E331698"/>
    <w:rsid w:val="6E781A51"/>
    <w:rsid w:val="6E7C4EDA"/>
    <w:rsid w:val="6F1A0ED3"/>
    <w:rsid w:val="6F777944"/>
    <w:rsid w:val="705F0B4F"/>
    <w:rsid w:val="70862C3C"/>
    <w:rsid w:val="70E418FE"/>
    <w:rsid w:val="70EB7EE1"/>
    <w:rsid w:val="71A120BF"/>
    <w:rsid w:val="72BE6A64"/>
    <w:rsid w:val="72D62BA9"/>
    <w:rsid w:val="73D46BF5"/>
    <w:rsid w:val="742A64A8"/>
    <w:rsid w:val="7447334F"/>
    <w:rsid w:val="747F65CD"/>
    <w:rsid w:val="74931CF1"/>
    <w:rsid w:val="74C44DE8"/>
    <w:rsid w:val="74DC591A"/>
    <w:rsid w:val="755D72AA"/>
    <w:rsid w:val="75965088"/>
    <w:rsid w:val="75B17C2F"/>
    <w:rsid w:val="75B773EB"/>
    <w:rsid w:val="75B94E29"/>
    <w:rsid w:val="75DF4A93"/>
    <w:rsid w:val="765C3401"/>
    <w:rsid w:val="76FB1D6F"/>
    <w:rsid w:val="77DC2D07"/>
    <w:rsid w:val="795B1D53"/>
    <w:rsid w:val="7A7758DE"/>
    <w:rsid w:val="7B492A78"/>
    <w:rsid w:val="7B8E01BE"/>
    <w:rsid w:val="7BCD0334"/>
    <w:rsid w:val="7C014B9D"/>
    <w:rsid w:val="7D0B32A7"/>
    <w:rsid w:val="7D2A2168"/>
    <w:rsid w:val="7D904960"/>
    <w:rsid w:val="7DAD07AB"/>
    <w:rsid w:val="7E45568C"/>
    <w:rsid w:val="7EEB0B5F"/>
    <w:rsid w:val="7F6E0A32"/>
    <w:rsid w:val="7F983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annotation text"/>
    <w:basedOn w:val="1"/>
    <w:qFormat/>
    <w:uiPriority w:val="0"/>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2"/>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一级条标题"/>
    <w:basedOn w:val="22"/>
    <w:next w:val="23"/>
    <w:qFormat/>
    <w:uiPriority w:val="0"/>
    <w:pPr>
      <w:spacing w:line="240" w:lineRule="auto"/>
      <w:ind w:left="420"/>
      <w:outlineLvl w:val="2"/>
    </w:pPr>
  </w:style>
  <w:style w:type="paragraph" w:customStyle="1" w:styleId="2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3 Char"/>
    <w:link w:val="4"/>
    <w:qFormat/>
    <w:uiPriority w:val="9"/>
    <w:rPr>
      <w:b/>
      <w:bCs/>
      <w:sz w:val="32"/>
      <w:szCs w:val="32"/>
    </w:rPr>
  </w:style>
  <w:style w:type="paragraph" w:customStyle="1" w:styleId="28">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9">
    <w:name w:val="Table Normal"/>
    <w:basedOn w:val="1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30">
    <w:name w:val="BodyText"/>
    <w:basedOn w:val="1"/>
    <w:next w:val="31"/>
    <w:qFormat/>
    <w:uiPriority w:val="0"/>
    <w:pPr>
      <w:spacing w:after="120"/>
      <w:jc w:val="both"/>
      <w:textAlignment w:val="baseline"/>
    </w:pPr>
  </w:style>
  <w:style w:type="paragraph" w:customStyle="1" w:styleId="31">
    <w:name w:val="UserStyle_0"/>
    <w:basedOn w:val="32"/>
    <w:next w:val="33"/>
    <w:qFormat/>
    <w:uiPriority w:val="0"/>
    <w:pPr>
      <w:widowControl/>
      <w:spacing w:line="240" w:lineRule="auto"/>
      <w:ind w:left="420"/>
      <w:jc w:val="both"/>
      <w:textAlignment w:val="baseline"/>
    </w:pPr>
  </w:style>
  <w:style w:type="paragraph" w:customStyle="1" w:styleId="32">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3">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9"/>
    <customShpInfo spid="_x0000_s4097"/>
    <customShpInfo spid="_x0000_s1026" textRotate="1"/>
    <customShpInfo spid="_x0000_s4110"/>
    <customShpInfo spid="_x0000_s4109"/>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15402</Words>
  <Characters>16396</Characters>
  <Lines>0</Lines>
  <Paragraphs>0</Paragraphs>
  <TotalTime>15</TotalTime>
  <ScaleCrop>false</ScaleCrop>
  <LinksUpToDate>false</LinksUpToDate>
  <CharactersWithSpaces>16679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ysx</cp:lastModifiedBy>
  <cp:lastPrinted>2025-10-20T08:02:00Z</cp:lastPrinted>
  <dcterms:modified xsi:type="dcterms:W3CDTF">2025-10-20T09:28:14Z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84BC1DC676534CBE86D105935A5583D5_13</vt:lpwstr>
  </property>
  <property fmtid="{D5CDD505-2E9C-101B-9397-08002B2CF9AE}" pid="4" name="KSOTemplateDocerSaveRecord">
    <vt:lpwstr>eyJoZGlkIjoiOGZjYWU4ZjkxNDk2NGQ0NWQ3NTFlYzVlOGUyY2UwN2YiLCJ1c2VySWQiOiI2Mjc3NjQzMjMifQ==</vt:lpwstr>
  </property>
</Properties>
</file>