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C4EB6">
      <w:pPr>
        <w:spacing w:line="360" w:lineRule="auto"/>
        <w:jc w:val="center"/>
        <w:rPr>
          <w:rFonts w:hint="eastAsia"/>
          <w:b/>
          <w:color w:val="auto"/>
          <w:sz w:val="32"/>
          <w:szCs w:val="32"/>
          <w:highlight w:val="none"/>
        </w:rPr>
      </w:pPr>
    </w:p>
    <w:p w14:paraId="7702B6F1">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XYCG【2026】024-1</w:t>
      </w:r>
      <w:r>
        <w:rPr>
          <w:rFonts w:hint="eastAsia"/>
          <w:b/>
          <w:color w:val="auto"/>
          <w:sz w:val="32"/>
          <w:szCs w:val="32"/>
          <w:highlight w:val="none"/>
        </w:rPr>
        <w:t>号</w:t>
      </w:r>
    </w:p>
    <w:p w14:paraId="0C3993A7">
      <w:pPr>
        <w:pStyle w:val="4"/>
        <w:spacing w:line="360" w:lineRule="auto"/>
        <w:rPr>
          <w:rFonts w:hint="default" w:eastAsia="宋体"/>
          <w:color w:val="auto"/>
          <w:highlight w:val="none"/>
          <w:lang w:val="en-US" w:eastAsia="zh-CN"/>
        </w:rPr>
      </w:pPr>
    </w:p>
    <w:p w14:paraId="0D9B4D3A">
      <w:pPr>
        <w:pStyle w:val="5"/>
        <w:rPr>
          <w:rFonts w:hint="default" w:eastAsia="宋体"/>
          <w:color w:val="auto"/>
          <w:highlight w:val="none"/>
          <w:lang w:val="en-US" w:eastAsia="zh-CN"/>
        </w:rPr>
      </w:pPr>
    </w:p>
    <w:p w14:paraId="36D746F3">
      <w:pPr>
        <w:spacing w:line="276" w:lineRule="auto"/>
        <w:jc w:val="center"/>
        <w:rPr>
          <w:rFonts w:hint="default" w:ascii="宋体"/>
          <w:b/>
          <w:color w:val="auto"/>
          <w:sz w:val="84"/>
          <w:szCs w:val="84"/>
          <w:highlight w:val="none"/>
          <w:lang w:val="en-US" w:eastAsia="zh-CN"/>
        </w:rPr>
      </w:pPr>
      <w:r>
        <w:rPr>
          <w:rFonts w:hint="eastAsia" w:ascii="宋体"/>
          <w:b/>
          <w:color w:val="auto"/>
          <w:sz w:val="84"/>
          <w:szCs w:val="84"/>
          <w:highlight w:val="none"/>
          <w:lang w:val="en-US" w:eastAsia="zh-CN"/>
        </w:rPr>
        <w:t>江阳公园污水泵维修项目（第二次）</w:t>
      </w:r>
    </w:p>
    <w:p w14:paraId="77B5CA15">
      <w:pPr>
        <w:spacing w:line="360" w:lineRule="auto"/>
        <w:rPr>
          <w:rFonts w:hint="eastAsia"/>
          <w:color w:val="auto"/>
          <w:highlight w:val="none"/>
        </w:rPr>
      </w:pPr>
    </w:p>
    <w:p w14:paraId="47004A26">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14E61F2C">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986ADC8">
      <w:pPr>
        <w:spacing w:line="276" w:lineRule="auto"/>
        <w:jc w:val="center"/>
        <w:rPr>
          <w:rFonts w:hint="eastAsia"/>
          <w:b/>
          <w:color w:val="auto"/>
          <w:sz w:val="84"/>
          <w:szCs w:val="84"/>
          <w:highlight w:val="none"/>
        </w:rPr>
      </w:pPr>
      <w:r>
        <w:rPr>
          <w:rFonts w:hint="eastAsia"/>
          <w:b/>
          <w:color w:val="auto"/>
          <w:sz w:val="84"/>
          <w:szCs w:val="84"/>
          <w:highlight w:val="none"/>
        </w:rPr>
        <w:t>文</w:t>
      </w:r>
    </w:p>
    <w:p w14:paraId="41F713CF">
      <w:pPr>
        <w:spacing w:line="276" w:lineRule="auto"/>
        <w:jc w:val="center"/>
        <w:rPr>
          <w:rFonts w:hint="eastAsia"/>
          <w:b/>
          <w:color w:val="auto"/>
          <w:sz w:val="84"/>
          <w:szCs w:val="84"/>
          <w:highlight w:val="none"/>
        </w:rPr>
      </w:pPr>
      <w:r>
        <w:rPr>
          <w:rFonts w:hint="eastAsia"/>
          <w:b/>
          <w:color w:val="auto"/>
          <w:sz w:val="84"/>
          <w:szCs w:val="84"/>
          <w:highlight w:val="none"/>
        </w:rPr>
        <w:t>件</w:t>
      </w:r>
    </w:p>
    <w:p w14:paraId="332D3D3E">
      <w:pPr>
        <w:spacing w:line="360" w:lineRule="auto"/>
        <w:jc w:val="center"/>
        <w:rPr>
          <w:rFonts w:hint="eastAsia"/>
          <w:b/>
          <w:color w:val="auto"/>
          <w:sz w:val="28"/>
          <w:szCs w:val="28"/>
          <w:highlight w:val="none"/>
        </w:rPr>
      </w:pPr>
    </w:p>
    <w:p w14:paraId="0BE0D1C0">
      <w:pPr>
        <w:spacing w:line="360" w:lineRule="auto"/>
        <w:jc w:val="center"/>
        <w:rPr>
          <w:rFonts w:hint="eastAsia"/>
          <w:b/>
          <w:color w:val="auto"/>
          <w:sz w:val="28"/>
          <w:szCs w:val="28"/>
          <w:highlight w:val="none"/>
        </w:rPr>
      </w:pPr>
    </w:p>
    <w:p w14:paraId="31BB6553">
      <w:pPr>
        <w:spacing w:line="360" w:lineRule="auto"/>
        <w:jc w:val="center"/>
        <w:rPr>
          <w:b/>
          <w:color w:val="auto"/>
          <w:sz w:val="32"/>
          <w:szCs w:val="32"/>
          <w:highlight w:val="none"/>
        </w:rPr>
      </w:pPr>
      <w:r>
        <w:rPr>
          <w:b/>
          <w:color w:val="auto"/>
          <w:sz w:val="32"/>
          <w:szCs w:val="32"/>
          <w:highlight w:val="none"/>
        </w:rPr>
        <w:t>中国·四川（泸州）</w:t>
      </w:r>
    </w:p>
    <w:p w14:paraId="66123DA7">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4F3CC731">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03</w:t>
      </w:r>
      <w:r>
        <w:rPr>
          <w:b/>
          <w:bCs/>
          <w:color w:val="auto"/>
          <w:sz w:val="32"/>
          <w:szCs w:val="32"/>
          <w:highlight w:val="none"/>
          <w:lang w:val="zh-CN"/>
        </w:rPr>
        <w:t>月</w:t>
      </w:r>
    </w:p>
    <w:p w14:paraId="7255224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19C21C58">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3901"/>
      <w:bookmarkStart w:id="4" w:name="_Toc2899"/>
      <w:r>
        <w:rPr>
          <w:rFonts w:hint="eastAsia" w:ascii="黑体" w:hAnsi="黑体" w:eastAsia="黑体"/>
          <w:color w:val="auto"/>
          <w:sz w:val="36"/>
          <w:highlight w:val="none"/>
        </w:rPr>
        <w:t>目 录</w:t>
      </w:r>
      <w:bookmarkEnd w:id="2"/>
      <w:bookmarkEnd w:id="3"/>
      <w:bookmarkEnd w:id="4"/>
    </w:p>
    <w:p w14:paraId="7ACBFC45">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_Toc3901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_Toc3901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400DFCAC">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_Toc79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28D61D9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_Toc29924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_Toc29924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46BC3B05">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_Toc9848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_Toc9848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5F7A3E77">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_Toc28598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_Toc28598 \h </w:instrText>
      </w:r>
      <w:r>
        <w:fldChar w:fldCharType="separate"/>
      </w:r>
      <w:r>
        <w:t>8</w:t>
      </w:r>
      <w:r>
        <w:fldChar w:fldCharType="end"/>
      </w:r>
      <w:r>
        <w:rPr>
          <w:rFonts w:hint="eastAsia" w:ascii="宋体" w:hAnsi="宋体" w:eastAsia="宋体" w:cs="宋体"/>
          <w:color w:val="auto"/>
          <w:kern w:val="2"/>
          <w:szCs w:val="24"/>
          <w:highlight w:val="none"/>
        </w:rPr>
        <w:fldChar w:fldCharType="end"/>
      </w:r>
    </w:p>
    <w:p w14:paraId="270C06AB">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_Toc5695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_Toc5695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14:paraId="6F10105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_Toc1862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_Toc1862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130AD943">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_Toc1015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_Toc1015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7D29A2F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_Toc25990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_Toc25990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644F57E7">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_Toc9508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_Toc9508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3BF6CED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_Toc14292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_Toc14292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407ABD03">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_Toc20442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_Toc20442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0BDAF61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_Toc2427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_Toc2427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5845D72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_Toc16809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_Toc16809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732FA20">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_Toc27484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_Toc27484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1DC4A559">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_Toc13119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_Toc13119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0BDF432A">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_Toc6539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_Toc6539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040F5D18">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_Toc17915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_Toc17915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1D6E393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_Toc5925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_Toc5925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F07D1B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_Toc747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655AE297">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_Toc14776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_Toc14776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14:paraId="5C671233">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_Toc7969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_Toc7969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63804C3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_Toc5948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_Toc5948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3F0BC15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_Toc15415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_Toc15415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09103B09">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_Toc1168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_Toc1168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041F7E6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_Toc12316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_Toc12316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1CA77BA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_Toc24671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_Toc24671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22F5353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_Toc13520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_Toc13520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0A7ED440">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_Toc19962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_Toc19962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275B7C9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_Toc11382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_Toc11382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7CF14211">
      <w:pPr>
        <w:pStyle w:val="14"/>
        <w:tabs>
          <w:tab w:val="right" w:leader="dot" w:pos="8306"/>
        </w:tabs>
      </w:pPr>
    </w:p>
    <w:p w14:paraId="37F31145">
      <w:pPr>
        <w:pStyle w:val="5"/>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65EB6471">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79"/>
      <w:bookmarkStart w:id="6" w:name="_Toc91771146"/>
      <w:r>
        <w:rPr>
          <w:rFonts w:hint="eastAsia" w:ascii="黑体" w:hAnsi="黑体" w:eastAsia="黑体"/>
          <w:color w:val="auto"/>
          <w:sz w:val="36"/>
          <w:highlight w:val="none"/>
        </w:rPr>
        <w:t>第一章 询价邀请公告</w:t>
      </w:r>
      <w:bookmarkEnd w:id="5"/>
      <w:bookmarkEnd w:id="6"/>
    </w:p>
    <w:p w14:paraId="40A7049F">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color w:val="auto"/>
          <w:sz w:val="24"/>
          <w:highlight w:val="none"/>
          <w:u w:val="single"/>
          <w:lang w:val="en-US" w:eastAsia="zh-CN"/>
        </w:rPr>
        <w:t>江阳公园污水泵维修项目（第二次）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C787AED">
      <w:pPr>
        <w:spacing w:line="360" w:lineRule="auto"/>
        <w:ind w:firstLine="482" w:firstLineChars="200"/>
        <w:rPr>
          <w:b/>
          <w:color w:val="auto"/>
          <w:sz w:val="24"/>
          <w:highlight w:val="none"/>
        </w:rPr>
      </w:pPr>
      <w:r>
        <w:rPr>
          <w:b/>
          <w:color w:val="auto"/>
          <w:sz w:val="24"/>
          <w:highlight w:val="none"/>
        </w:rPr>
        <w:t>一、采购项目基本情况</w:t>
      </w:r>
    </w:p>
    <w:p w14:paraId="1E429E52">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XYCG【2026】024-1</w:t>
      </w:r>
      <w:r>
        <w:rPr>
          <w:color w:val="auto"/>
          <w:sz w:val="24"/>
          <w:highlight w:val="none"/>
        </w:rPr>
        <w:t>号。</w:t>
      </w:r>
    </w:p>
    <w:p w14:paraId="14D3229A">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u w:val="single"/>
          <w:lang w:val="en-US" w:eastAsia="zh-CN"/>
        </w:rPr>
        <w:t>江阳公园污水泵维修项目（第二次）</w:t>
      </w:r>
      <w:r>
        <w:rPr>
          <w:color w:val="auto"/>
          <w:sz w:val="24"/>
          <w:highlight w:val="none"/>
        </w:rPr>
        <w:t>。</w:t>
      </w:r>
    </w:p>
    <w:p w14:paraId="2A331077">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27110ED6">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合同签订接到采购人通知后10个日历日内</w:t>
      </w:r>
      <w:r>
        <w:rPr>
          <w:color w:val="auto"/>
          <w:sz w:val="24"/>
          <w:highlight w:val="none"/>
        </w:rPr>
        <w:t>。</w:t>
      </w:r>
    </w:p>
    <w:p w14:paraId="3F76FEC7">
      <w:pPr>
        <w:spacing w:line="360" w:lineRule="auto"/>
        <w:ind w:firstLine="482" w:firstLineChars="200"/>
        <w:rPr>
          <w:b/>
          <w:color w:val="auto"/>
          <w:sz w:val="24"/>
          <w:highlight w:val="none"/>
        </w:rPr>
      </w:pPr>
      <w:r>
        <w:rPr>
          <w:b/>
          <w:color w:val="auto"/>
          <w:sz w:val="24"/>
          <w:highlight w:val="none"/>
        </w:rPr>
        <w:t>二、资金情况</w:t>
      </w:r>
    </w:p>
    <w:p w14:paraId="1523A299">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17600</w:t>
      </w:r>
      <w:r>
        <w:rPr>
          <w:b/>
          <w:bCs/>
          <w:color w:val="auto"/>
          <w:highlight w:val="none"/>
        </w:rPr>
        <w:t>元</w:t>
      </w:r>
      <w:r>
        <w:rPr>
          <w:color w:val="auto"/>
          <w:sz w:val="24"/>
          <w:highlight w:val="none"/>
        </w:rPr>
        <w:t>。</w:t>
      </w:r>
    </w:p>
    <w:p w14:paraId="054037A4">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A944E91">
      <w:pPr>
        <w:spacing w:after="120" w:line="360" w:lineRule="auto"/>
        <w:ind w:firstLine="480" w:firstLineChars="200"/>
        <w:rPr>
          <w:color w:val="auto"/>
          <w:sz w:val="24"/>
          <w:szCs w:val="28"/>
          <w:highlight w:val="none"/>
        </w:rPr>
      </w:pPr>
      <w:r>
        <w:rPr>
          <w:rFonts w:hint="default"/>
          <w:color w:val="auto"/>
          <w:sz w:val="24"/>
          <w:highlight w:val="none"/>
          <w:lang w:val="en-US" w:eastAsia="zh-CN"/>
        </w:rPr>
        <w:t>江阳公园管理办公室旁厕所污水池原配备4台污水提升泵，其中2台污水提升泵及浮球阀损坏，无法实现自动运行，需人工进行开关操作，剩余2台也因长期处于过载运行状态，机械零部件均出现不同程度的磨损与老化</w:t>
      </w:r>
      <w:r>
        <w:rPr>
          <w:rFonts w:hint="eastAsia"/>
          <w:color w:val="auto"/>
          <w:sz w:val="24"/>
          <w:highlight w:val="none"/>
          <w:lang w:val="en-US" w:eastAsia="zh-CN"/>
        </w:rPr>
        <w:t>，现拟采用公开询价方式采购一家单位对其进行维修，预估费用为17600元。</w:t>
      </w:r>
      <w:r>
        <w:rPr>
          <w:color w:val="auto"/>
          <w:sz w:val="24"/>
          <w:szCs w:val="28"/>
          <w:highlight w:val="none"/>
        </w:rPr>
        <w:t>（具体要求详见询价文件第三章）</w:t>
      </w:r>
    </w:p>
    <w:p w14:paraId="1FA11E25">
      <w:pPr>
        <w:spacing w:after="120" w:line="360" w:lineRule="auto"/>
        <w:ind w:firstLine="482" w:firstLineChars="200"/>
        <w:rPr>
          <w:b/>
          <w:bCs/>
          <w:color w:val="auto"/>
          <w:sz w:val="24"/>
          <w:highlight w:val="none"/>
        </w:rPr>
      </w:pPr>
      <w:r>
        <w:rPr>
          <w:b/>
          <w:bCs/>
          <w:color w:val="auto"/>
          <w:sz w:val="24"/>
          <w:highlight w:val="none"/>
        </w:rPr>
        <w:t>四、供应商邀请方式</w:t>
      </w:r>
    </w:p>
    <w:p w14:paraId="6503F4CF">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D2D7279">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22D6B4EA">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706DEA04">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AA494B1">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EB065D0">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A898336">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7D0B66AB">
      <w:pPr>
        <w:pStyle w:val="23"/>
        <w:ind w:firstLine="600" w:firstLineChars="250"/>
        <w:rPr>
          <w:color w:val="auto"/>
          <w:sz w:val="24"/>
          <w:highlight w:val="none"/>
        </w:rPr>
      </w:pPr>
      <w:r>
        <w:rPr>
          <w:color w:val="auto"/>
          <w:sz w:val="24"/>
          <w:highlight w:val="none"/>
        </w:rPr>
        <w:t>6.法律、行政法规规定的其他条件；</w:t>
      </w:r>
    </w:p>
    <w:p w14:paraId="4E7DD7A5">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331621D5">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15EF935C">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5B425AD8">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6D199994">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21DA9BC8">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F803A87">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31DCAA3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7" w:name="OLE_LINK1"/>
      <w:r>
        <w:rPr>
          <w:rFonts w:hint="eastAsia"/>
          <w:b w:val="0"/>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04</w:t>
      </w:r>
      <w:r>
        <w:rPr>
          <w:bCs/>
          <w:color w:val="auto"/>
          <w:sz w:val="24"/>
          <w:highlight w:val="none"/>
        </w:rPr>
        <w:t>月</w:t>
      </w:r>
      <w:r>
        <w:rPr>
          <w:rFonts w:hint="eastAsia"/>
          <w:bCs/>
          <w:color w:val="auto"/>
          <w:sz w:val="24"/>
          <w:highlight w:val="none"/>
          <w:lang w:val="en-US" w:eastAsia="zh-CN"/>
        </w:rPr>
        <w:t>0</w:t>
      </w:r>
      <w:bookmarkStart w:id="144" w:name="_GoBack"/>
      <w:bookmarkEnd w:id="144"/>
      <w:r>
        <w:rPr>
          <w:rFonts w:hint="eastAsia"/>
          <w:bCs/>
          <w:color w:val="auto"/>
          <w:sz w:val="24"/>
          <w:highlight w:val="none"/>
          <w:lang w:val="en-US" w:eastAsia="zh-CN"/>
        </w:rPr>
        <w:t>1</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bookmarkEnd w:id="7"/>
      <w:r>
        <w:rPr>
          <w:color w:val="auto"/>
          <w:sz w:val="24"/>
          <w:szCs w:val="28"/>
          <w:highlight w:val="none"/>
        </w:rPr>
        <w:t>。</w:t>
      </w:r>
    </w:p>
    <w:p w14:paraId="4B06F36A">
      <w:pPr>
        <w:spacing w:after="120" w:line="360" w:lineRule="auto"/>
        <w:ind w:firstLine="482" w:firstLineChars="200"/>
        <w:rPr>
          <w:b/>
          <w:color w:val="auto"/>
          <w:sz w:val="24"/>
          <w:highlight w:val="none"/>
        </w:rPr>
      </w:pPr>
      <w:r>
        <w:rPr>
          <w:b/>
          <w:color w:val="auto"/>
          <w:sz w:val="24"/>
          <w:highlight w:val="none"/>
        </w:rPr>
        <w:t>九、递交响应文件方式：</w:t>
      </w:r>
    </w:p>
    <w:p w14:paraId="78CB8EBB">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6B5ED222">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0574F727">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64F8D39">
      <w:pPr>
        <w:pStyle w:val="4"/>
        <w:ind w:firstLine="480" w:firstLineChars="200"/>
        <w:rPr>
          <w:color w:val="auto"/>
          <w:sz w:val="24"/>
          <w:szCs w:val="28"/>
          <w:highlight w:val="none"/>
        </w:rPr>
      </w:pPr>
      <w:r>
        <w:rPr>
          <w:color w:val="auto"/>
          <w:sz w:val="24"/>
          <w:highlight w:val="none"/>
        </w:rPr>
        <w:t>本次采购不接收邮寄的响应文件。</w:t>
      </w:r>
    </w:p>
    <w:p w14:paraId="3C9CB1AA">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14BB0ECA">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E43D746">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69EC9B1F">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51D871D3">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43B2A9DA">
      <w:pPr>
        <w:pStyle w:val="23"/>
        <w:ind w:firstLine="480"/>
        <w:rPr>
          <w:color w:val="auto"/>
          <w:sz w:val="24"/>
          <w:highlight w:val="none"/>
        </w:rPr>
      </w:pPr>
      <w:r>
        <w:rPr>
          <w:color w:val="auto"/>
          <w:sz w:val="24"/>
          <w:highlight w:val="none"/>
        </w:rPr>
        <w:t>联系电话：</w:t>
      </w:r>
      <w:r>
        <w:rPr>
          <w:rFonts w:hint="eastAsia"/>
          <w:color w:val="auto"/>
          <w:sz w:val="24"/>
          <w:highlight w:val="none"/>
          <w:lang w:val="en-US" w:eastAsia="zh-CN"/>
        </w:rPr>
        <w:t>0830-6661300</w:t>
      </w:r>
      <w:r>
        <w:rPr>
          <w:color w:val="auto"/>
          <w:sz w:val="24"/>
          <w:highlight w:val="none"/>
        </w:rPr>
        <w:t xml:space="preserve">            </w:t>
      </w:r>
    </w:p>
    <w:p w14:paraId="181BA43B">
      <w:pPr>
        <w:pStyle w:val="15"/>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8" w:name="OLE_LINK4"/>
      <w:r>
        <w:rPr>
          <w:rFonts w:hint="eastAsia" w:ascii="Times New Roman" w:hAnsi="Times New Roman"/>
          <w:color w:val="auto"/>
          <w:sz w:val="24"/>
          <w:highlight w:val="none"/>
          <w:lang w:val="en-US" w:eastAsia="zh-CN"/>
        </w:rPr>
        <w:t>6523011</w:t>
      </w:r>
      <w:bookmarkEnd w:id="8"/>
    </w:p>
    <w:p w14:paraId="52BC3BA2">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03</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26</w:t>
      </w:r>
      <w:r>
        <w:rPr>
          <w:rFonts w:ascii="Times New Roman" w:hAnsi="Times New Roman"/>
          <w:color w:val="auto"/>
          <w:sz w:val="24"/>
          <w:szCs w:val="24"/>
          <w:highlight w:val="none"/>
        </w:rPr>
        <w:t>日</w:t>
      </w:r>
    </w:p>
    <w:p w14:paraId="762D1502">
      <w:pPr>
        <w:pStyle w:val="15"/>
        <w:spacing w:before="0" w:beforeAutospacing="0" w:after="0" w:afterAutospacing="0" w:line="440" w:lineRule="exact"/>
        <w:rPr>
          <w:rFonts w:hint="eastAsia"/>
          <w:color w:val="auto"/>
          <w:sz w:val="24"/>
          <w:szCs w:val="24"/>
          <w:highlight w:val="none"/>
        </w:rPr>
      </w:pPr>
    </w:p>
    <w:p w14:paraId="75323919">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29924"/>
      <w:bookmarkStart w:id="10" w:name="_Toc91771147"/>
      <w:r>
        <w:rPr>
          <w:rFonts w:hint="eastAsia" w:ascii="黑体" w:hAnsi="黑体" w:eastAsia="黑体"/>
          <w:color w:val="auto"/>
          <w:sz w:val="36"/>
          <w:highlight w:val="none"/>
        </w:rPr>
        <w:t>第二章 询价须知</w:t>
      </w:r>
      <w:bookmarkEnd w:id="9"/>
      <w:bookmarkEnd w:id="10"/>
    </w:p>
    <w:p w14:paraId="18C08418">
      <w:pPr>
        <w:spacing w:after="240" w:afterLines="100"/>
        <w:jc w:val="center"/>
        <w:outlineLvl w:val="1"/>
        <w:rPr>
          <w:rFonts w:hint="eastAsia" w:ascii="宋体" w:hAnsi="宋体"/>
          <w:b/>
          <w:color w:val="auto"/>
          <w:sz w:val="32"/>
          <w:highlight w:val="none"/>
        </w:rPr>
      </w:pPr>
      <w:bookmarkStart w:id="11" w:name="_Toc91771148"/>
      <w:bookmarkStart w:id="12" w:name="_Toc9848"/>
      <w:r>
        <w:rPr>
          <w:rFonts w:hint="eastAsia" w:ascii="宋体" w:hAnsi="宋体"/>
          <w:b/>
          <w:color w:val="auto"/>
          <w:sz w:val="32"/>
          <w:highlight w:val="none"/>
        </w:rPr>
        <w:t>一、供应商须知前附表</w:t>
      </w:r>
      <w:bookmarkEnd w:id="11"/>
      <w:bookmarkEnd w:id="12"/>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A132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179262A6">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754B306">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16F12236">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432749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08139607">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CDB5982">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3872B18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10D8051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78E523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F7BFF46">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0B59F72">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14:paraId="051B57DB">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5607002">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17600</w:t>
            </w:r>
            <w:r>
              <w:rPr>
                <w:rFonts w:hint="eastAsia"/>
                <w:color w:val="auto"/>
                <w:highlight w:val="none"/>
                <w:lang w:val="zh-CN"/>
              </w:rPr>
              <w:t>元；</w:t>
            </w:r>
          </w:p>
          <w:p w14:paraId="1845DB2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048DC8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66796810">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581DDF5">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1A97A061">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9F141B7">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17600</w:t>
            </w:r>
            <w:r>
              <w:rPr>
                <w:rFonts w:hint="eastAsia"/>
                <w:color w:val="auto"/>
                <w:highlight w:val="none"/>
                <w:lang w:val="zh-CN"/>
              </w:rPr>
              <w:t>元；</w:t>
            </w:r>
          </w:p>
          <w:p w14:paraId="14B6D716">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2C41033D">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25F205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4373F7E">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581430A6">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7EF45F9">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10EC45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6C4B84C1">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02381884">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461D234E">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6EA4241B">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0CB14E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4F4DBD9">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EDC9F9C">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6886078D">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196E6E2">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87E02B3">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3F5DD7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4DB16AB4">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403EBF6A">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688BA197">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7834166F">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528FCFFB">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75047F5">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25B507EC">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490F4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7926D97">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405B4FB8">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76D78EB3">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EFF16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677" w:type="dxa"/>
            <w:noWrap w:val="0"/>
            <w:vAlign w:val="center"/>
          </w:tcPr>
          <w:p w14:paraId="0610D4E8">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3625C3B4">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21138A01">
            <w:pPr>
              <w:pStyle w:val="24"/>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14:paraId="50028A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65989902">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7D9F5C33">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6154ACE">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6844EF2">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6B65C36A">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99648ED">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44CAA6B">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7EB427A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0B1B77F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5EF9CA6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4706FBB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4C92D8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7" w:hRule="atLeast"/>
          <w:jc w:val="center"/>
        </w:trPr>
        <w:tc>
          <w:tcPr>
            <w:tcW w:w="677" w:type="dxa"/>
            <w:noWrap w:val="0"/>
            <w:vAlign w:val="center"/>
          </w:tcPr>
          <w:p w14:paraId="5588E14B">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A25FFEC">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9A14CD2">
            <w:pPr>
              <w:pStyle w:val="24"/>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690164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780835AE">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34D7A35">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EDD65C0">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53B86FC9">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3D8A80E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09E385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6B7CCC61">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89DF030">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7ACBE06F">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0E58A1B5">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21002F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FFED086">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28C4F0">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138CB50">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CB59A3B">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3794B951">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21464A6E">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21B2BE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CAE0E4A">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2C7169E">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7B04F86">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053DD640">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13FB5E9F">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1446B3AD">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010C5023">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28BC3B7D">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16F63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F7C45A">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28FE7D">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3CF8562">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2A527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895848E">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93F88A">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FEAE05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14:paraId="05515A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D7A6170">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E13317">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5B2CAF3">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5CE39F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D704191">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B0A82">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7F1B4D5">
            <w:pPr>
              <w:spacing w:line="300" w:lineRule="auto"/>
              <w:rPr>
                <w:rFonts w:hint="eastAsia" w:ascii="宋体" w:hAnsi="宋体" w:cs="宋体"/>
                <w:color w:val="auto"/>
                <w:sz w:val="24"/>
                <w:highlight w:val="none"/>
                <w:lang w:val="zh-CN"/>
              </w:rPr>
            </w:pPr>
            <w:r>
              <w:rPr>
                <w:rFonts w:hint="eastAsia"/>
                <w:color w:val="auto"/>
                <w:sz w:val="24"/>
                <w:highlight w:val="none"/>
                <w:lang w:val="en-US" w:eastAsia="zh-CN"/>
              </w:rPr>
              <w:t>合同签订接到采购人通知后10个日历日内</w:t>
            </w:r>
            <w:r>
              <w:rPr>
                <w:rFonts w:hint="eastAsia" w:ascii="宋体" w:hAnsi="宋体" w:cs="宋体"/>
                <w:color w:val="auto"/>
                <w:sz w:val="24"/>
                <w:highlight w:val="none"/>
              </w:rPr>
              <w:t>。</w:t>
            </w:r>
          </w:p>
        </w:tc>
      </w:tr>
      <w:tr w14:paraId="2C608E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A5000F8">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CBC0E19">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947BB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3C515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114A856">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E31960">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A502560">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40C9F226">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53DB0FCE">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1D9E92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89E1108">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EB339F3">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168EFD3">
            <w:pPr>
              <w:pStyle w:val="24"/>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1865BDC5">
      <w:pPr>
        <w:spacing w:before="120" w:beforeLines="50"/>
        <w:rPr>
          <w:color w:val="auto"/>
          <w:sz w:val="24"/>
          <w:highlight w:val="none"/>
        </w:rPr>
      </w:pPr>
      <w:r>
        <w:rPr>
          <w:rFonts w:hint="eastAsia"/>
          <w:color w:val="auto"/>
          <w:sz w:val="24"/>
          <w:highlight w:val="none"/>
        </w:rPr>
        <w:t>询价文件其他描述与本表不一致的，以本表为准。</w:t>
      </w:r>
    </w:p>
    <w:p w14:paraId="283E37C3">
      <w:pPr>
        <w:spacing w:after="240" w:afterLines="100"/>
        <w:jc w:val="center"/>
        <w:outlineLvl w:val="1"/>
        <w:rPr>
          <w:rFonts w:hint="eastAsia" w:ascii="宋体" w:hAnsi="宋体"/>
          <w:b/>
          <w:color w:val="auto"/>
          <w:sz w:val="32"/>
          <w:highlight w:val="none"/>
        </w:rPr>
      </w:pPr>
      <w:r>
        <w:rPr>
          <w:color w:val="auto"/>
          <w:highlight w:val="none"/>
        </w:rPr>
        <w:br w:type="page"/>
      </w:r>
      <w:bookmarkStart w:id="13" w:name="_Toc91771149"/>
      <w:bookmarkStart w:id="14" w:name="_Toc28598"/>
      <w:r>
        <w:rPr>
          <w:rFonts w:hint="eastAsia" w:ascii="宋体" w:hAnsi="宋体"/>
          <w:b/>
          <w:color w:val="auto"/>
          <w:sz w:val="32"/>
          <w:highlight w:val="none"/>
        </w:rPr>
        <w:t>二、总则</w:t>
      </w:r>
      <w:bookmarkEnd w:id="13"/>
      <w:bookmarkEnd w:id="14"/>
    </w:p>
    <w:p w14:paraId="002AB756">
      <w:pPr>
        <w:spacing w:line="360" w:lineRule="auto"/>
        <w:rPr>
          <w:b/>
          <w:color w:val="auto"/>
          <w:sz w:val="24"/>
          <w:highlight w:val="none"/>
        </w:rPr>
      </w:pPr>
      <w:r>
        <w:rPr>
          <w:b/>
          <w:color w:val="auto"/>
          <w:sz w:val="24"/>
          <w:highlight w:val="none"/>
        </w:rPr>
        <w:t>1.适用范围</w:t>
      </w:r>
    </w:p>
    <w:p w14:paraId="12A3C1FE">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A884462">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021792E9">
      <w:pPr>
        <w:spacing w:line="360" w:lineRule="auto"/>
        <w:rPr>
          <w:b/>
          <w:color w:val="auto"/>
          <w:sz w:val="24"/>
          <w:highlight w:val="none"/>
        </w:rPr>
      </w:pPr>
      <w:r>
        <w:rPr>
          <w:b/>
          <w:color w:val="auto"/>
          <w:sz w:val="24"/>
          <w:highlight w:val="none"/>
        </w:rPr>
        <w:t>2.采购主体</w:t>
      </w:r>
    </w:p>
    <w:p w14:paraId="721075D2">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F88D356">
      <w:pPr>
        <w:spacing w:line="360" w:lineRule="auto"/>
        <w:rPr>
          <w:b/>
          <w:color w:val="auto"/>
          <w:kern w:val="0"/>
          <w:sz w:val="24"/>
          <w:highlight w:val="none"/>
        </w:rPr>
      </w:pPr>
      <w:r>
        <w:rPr>
          <w:b/>
          <w:color w:val="auto"/>
          <w:kern w:val="0"/>
          <w:sz w:val="24"/>
          <w:highlight w:val="none"/>
        </w:rPr>
        <w:t>3. 合格供应商（实质性要求）</w:t>
      </w:r>
    </w:p>
    <w:p w14:paraId="1981A80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03C81DF">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2DA7CA58">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4C464ECC">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53A4E10C">
      <w:pPr>
        <w:spacing w:line="360" w:lineRule="auto"/>
        <w:rPr>
          <w:b/>
          <w:color w:val="auto"/>
          <w:kern w:val="0"/>
          <w:sz w:val="24"/>
          <w:highlight w:val="none"/>
        </w:rPr>
      </w:pPr>
      <w:r>
        <w:rPr>
          <w:b/>
          <w:color w:val="auto"/>
          <w:kern w:val="0"/>
          <w:sz w:val="24"/>
          <w:highlight w:val="none"/>
        </w:rPr>
        <w:t>4. 询价费用（实质性要求）</w:t>
      </w:r>
    </w:p>
    <w:p w14:paraId="236B0668">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F76D06C">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6216045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466687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1D086822">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6693CA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74DB6C3A">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3474E3F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7B37F2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48BA842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6842DD42">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40CDA2A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1B566D7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2D557A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B2D2A1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7CE2DCC">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950DBF3">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7D5A7AC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79DBDF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2883345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1997DE6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E24A43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3658136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6013105C">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3E651226">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5931AAF1">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63A545E0">
      <w:pPr>
        <w:spacing w:line="360" w:lineRule="auto"/>
        <w:ind w:firstLine="470" w:firstLineChars="196"/>
        <w:rPr>
          <w:color w:val="auto"/>
          <w:sz w:val="24"/>
          <w:highlight w:val="none"/>
        </w:rPr>
      </w:pPr>
      <w:r>
        <w:rPr>
          <w:color w:val="auto"/>
          <w:sz w:val="24"/>
          <w:highlight w:val="none"/>
        </w:rPr>
        <w:t>7.3 供应商所交纳的询价保证金不计利息。</w:t>
      </w:r>
    </w:p>
    <w:p w14:paraId="452F6809">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767B875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C69D900">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15837350">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4A2CC8EF">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37501FF">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316AB57E">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71CD7941">
      <w:pPr>
        <w:spacing w:line="360" w:lineRule="auto"/>
        <w:ind w:firstLine="470" w:firstLineChars="196"/>
        <w:rPr>
          <w:color w:val="auto"/>
          <w:sz w:val="24"/>
          <w:highlight w:val="none"/>
        </w:rPr>
      </w:pPr>
      <w:r>
        <w:rPr>
          <w:color w:val="auto"/>
          <w:sz w:val="24"/>
          <w:highlight w:val="none"/>
        </w:rPr>
        <w:t>（六）供应商提供虚假资料的；</w:t>
      </w:r>
    </w:p>
    <w:p w14:paraId="1AF4DB67">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A7DF320">
      <w:pPr>
        <w:spacing w:line="360" w:lineRule="auto"/>
        <w:ind w:firstLine="472" w:firstLineChars="196"/>
        <w:rPr>
          <w:b/>
          <w:color w:val="auto"/>
          <w:sz w:val="24"/>
          <w:highlight w:val="none"/>
        </w:rPr>
      </w:pPr>
      <w:r>
        <w:rPr>
          <w:b/>
          <w:color w:val="auto"/>
          <w:sz w:val="24"/>
          <w:highlight w:val="none"/>
        </w:rPr>
        <w:t>8.响应文件有效期（实质性要求）</w:t>
      </w:r>
    </w:p>
    <w:p w14:paraId="7A287BDC">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0311EAB">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1675617">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AF33CF4">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5265D95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34559EC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4135A744">
      <w:pPr>
        <w:spacing w:after="240" w:afterLines="100"/>
        <w:jc w:val="center"/>
        <w:outlineLvl w:val="1"/>
        <w:rPr>
          <w:b/>
          <w:color w:val="auto"/>
          <w:sz w:val="32"/>
          <w:highlight w:val="none"/>
        </w:rPr>
      </w:pPr>
      <w:bookmarkStart w:id="15" w:name="_Toc5695"/>
      <w:bookmarkStart w:id="16" w:name="_Toc91771150"/>
      <w:r>
        <w:rPr>
          <w:rFonts w:ascii="宋体" w:hAnsi="宋体"/>
          <w:b/>
          <w:color w:val="auto"/>
          <w:sz w:val="32"/>
          <w:highlight w:val="none"/>
        </w:rPr>
        <w:t>三、询价文件</w:t>
      </w:r>
      <w:bookmarkEnd w:id="15"/>
      <w:bookmarkEnd w:id="16"/>
    </w:p>
    <w:p w14:paraId="48B55DDF">
      <w:pPr>
        <w:spacing w:line="360" w:lineRule="auto"/>
        <w:rPr>
          <w:b/>
          <w:color w:val="auto"/>
          <w:sz w:val="24"/>
          <w:highlight w:val="none"/>
        </w:rPr>
      </w:pPr>
      <w:r>
        <w:rPr>
          <w:b/>
          <w:color w:val="auto"/>
          <w:sz w:val="24"/>
          <w:highlight w:val="none"/>
        </w:rPr>
        <w:t>10．询价文件的构成（实质性要求）</w:t>
      </w:r>
    </w:p>
    <w:p w14:paraId="36FE1126">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2BFC2BED">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CFCCF52">
      <w:pPr>
        <w:spacing w:line="360" w:lineRule="auto"/>
        <w:rPr>
          <w:b/>
          <w:color w:val="auto"/>
          <w:sz w:val="24"/>
          <w:highlight w:val="none"/>
        </w:rPr>
      </w:pPr>
      <w:r>
        <w:rPr>
          <w:b/>
          <w:color w:val="auto"/>
          <w:sz w:val="24"/>
          <w:highlight w:val="none"/>
        </w:rPr>
        <w:t>11. 询价文件的澄清和修改</w:t>
      </w:r>
    </w:p>
    <w:p w14:paraId="5111D8EA">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39C0C3D">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4DBF025C">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3BC7293">
      <w:pPr>
        <w:spacing w:line="360" w:lineRule="auto"/>
        <w:rPr>
          <w:b/>
          <w:color w:val="auto"/>
          <w:sz w:val="24"/>
          <w:highlight w:val="none"/>
        </w:rPr>
      </w:pPr>
      <w:r>
        <w:rPr>
          <w:b/>
          <w:color w:val="auto"/>
          <w:sz w:val="24"/>
          <w:highlight w:val="none"/>
        </w:rPr>
        <w:t>12. 答疑会和现场考察</w:t>
      </w:r>
    </w:p>
    <w:p w14:paraId="2C4B43B1">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527138A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F113445">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01C0D684">
      <w:pPr>
        <w:spacing w:after="240" w:afterLines="100"/>
        <w:jc w:val="center"/>
        <w:outlineLvl w:val="1"/>
        <w:rPr>
          <w:rFonts w:ascii="宋体" w:hAnsi="宋体"/>
          <w:b/>
          <w:color w:val="auto"/>
          <w:sz w:val="32"/>
          <w:highlight w:val="none"/>
        </w:rPr>
      </w:pPr>
      <w:bookmarkStart w:id="17" w:name="_Toc91771151"/>
      <w:bookmarkStart w:id="18" w:name="_Toc1862"/>
      <w:r>
        <w:rPr>
          <w:rFonts w:ascii="宋体" w:hAnsi="宋体"/>
          <w:b/>
          <w:color w:val="auto"/>
          <w:sz w:val="32"/>
          <w:highlight w:val="none"/>
        </w:rPr>
        <w:t>四、询价响应文件</w:t>
      </w:r>
      <w:bookmarkEnd w:id="17"/>
      <w:bookmarkEnd w:id="18"/>
    </w:p>
    <w:p w14:paraId="01843178">
      <w:pPr>
        <w:spacing w:line="360" w:lineRule="auto"/>
        <w:rPr>
          <w:b/>
          <w:color w:val="auto"/>
          <w:sz w:val="24"/>
          <w:highlight w:val="none"/>
        </w:rPr>
      </w:pPr>
      <w:r>
        <w:rPr>
          <w:b/>
          <w:color w:val="auto"/>
          <w:sz w:val="24"/>
          <w:highlight w:val="none"/>
        </w:rPr>
        <w:t>13.响应文件的组成（实质性要求）</w:t>
      </w:r>
    </w:p>
    <w:p w14:paraId="70F1C9B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00C2779D">
      <w:pPr>
        <w:spacing w:line="360" w:lineRule="auto"/>
        <w:rPr>
          <w:b/>
          <w:color w:val="auto"/>
          <w:sz w:val="24"/>
          <w:highlight w:val="none"/>
        </w:rPr>
      </w:pPr>
      <w:r>
        <w:rPr>
          <w:b/>
          <w:color w:val="auto"/>
          <w:sz w:val="24"/>
          <w:highlight w:val="none"/>
        </w:rPr>
        <w:t>14.响应文件的语言（实质性要求）</w:t>
      </w:r>
    </w:p>
    <w:p w14:paraId="25E73B87">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A66F87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7081F02">
      <w:pPr>
        <w:spacing w:line="360" w:lineRule="auto"/>
        <w:rPr>
          <w:b/>
          <w:color w:val="auto"/>
          <w:sz w:val="24"/>
          <w:highlight w:val="none"/>
        </w:rPr>
      </w:pPr>
      <w:r>
        <w:rPr>
          <w:b/>
          <w:color w:val="auto"/>
          <w:sz w:val="24"/>
          <w:highlight w:val="none"/>
        </w:rPr>
        <w:t>15．计量单位（实质性要求）</w:t>
      </w:r>
    </w:p>
    <w:p w14:paraId="13692E58">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395632E">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8BD2A96">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62002E57">
      <w:pPr>
        <w:spacing w:line="360" w:lineRule="auto"/>
        <w:rPr>
          <w:b/>
          <w:color w:val="auto"/>
          <w:sz w:val="24"/>
          <w:highlight w:val="none"/>
        </w:rPr>
      </w:pPr>
      <w:r>
        <w:rPr>
          <w:b/>
          <w:color w:val="auto"/>
          <w:sz w:val="24"/>
          <w:highlight w:val="none"/>
        </w:rPr>
        <w:t>17.响应文件格式</w:t>
      </w:r>
    </w:p>
    <w:p w14:paraId="5C2BADE8">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536BE4C7">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402B9FB">
      <w:pPr>
        <w:spacing w:line="360" w:lineRule="auto"/>
        <w:rPr>
          <w:b/>
          <w:color w:val="auto"/>
          <w:sz w:val="24"/>
          <w:highlight w:val="none"/>
        </w:rPr>
      </w:pPr>
      <w:r>
        <w:rPr>
          <w:b/>
          <w:color w:val="auto"/>
          <w:sz w:val="24"/>
          <w:highlight w:val="none"/>
        </w:rPr>
        <w:t>18.响应文件的编制和签署</w:t>
      </w:r>
    </w:p>
    <w:p w14:paraId="17A8BFCE">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3CEE19AA">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EA01D87">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7641B75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DF774A7">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D9C8AA9">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7E69262A">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BF0C9B6">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13CD9191">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E6A9FAC">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D796A26">
      <w:pPr>
        <w:tabs>
          <w:tab w:val="left" w:pos="1080"/>
        </w:tabs>
        <w:spacing w:line="360" w:lineRule="auto"/>
        <w:rPr>
          <w:b/>
          <w:color w:val="auto"/>
          <w:sz w:val="24"/>
          <w:highlight w:val="none"/>
        </w:rPr>
      </w:pPr>
      <w:r>
        <w:rPr>
          <w:b/>
          <w:color w:val="auto"/>
          <w:sz w:val="24"/>
          <w:highlight w:val="none"/>
        </w:rPr>
        <w:t>20.响应文件的递交</w:t>
      </w:r>
    </w:p>
    <w:p w14:paraId="74C16560">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533850DF">
      <w:pPr>
        <w:spacing w:line="360" w:lineRule="auto"/>
        <w:ind w:firstLine="480" w:firstLineChars="200"/>
        <w:rPr>
          <w:color w:val="auto"/>
          <w:sz w:val="24"/>
          <w:highlight w:val="none"/>
        </w:rPr>
      </w:pPr>
      <w:r>
        <w:rPr>
          <w:color w:val="auto"/>
          <w:sz w:val="24"/>
          <w:highlight w:val="none"/>
        </w:rPr>
        <w:t>20.2本次采购不接收邮寄的响应文件。</w:t>
      </w:r>
    </w:p>
    <w:p w14:paraId="7571CFC7">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28652156">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C487D7E">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3D7D558">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73267925">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342383AC">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206B697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3D29947">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E08D6A1">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E3F8A3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17496978">
      <w:pPr>
        <w:spacing w:after="240" w:afterLines="100"/>
        <w:jc w:val="center"/>
        <w:outlineLvl w:val="1"/>
        <w:rPr>
          <w:rFonts w:ascii="宋体" w:hAnsi="宋体"/>
          <w:b/>
          <w:color w:val="auto"/>
          <w:sz w:val="32"/>
          <w:highlight w:val="none"/>
        </w:rPr>
      </w:pPr>
      <w:bookmarkStart w:id="19" w:name="_Toc91771152"/>
      <w:bookmarkStart w:id="20" w:name="_Toc1015"/>
      <w:r>
        <w:rPr>
          <w:rFonts w:ascii="宋体" w:hAnsi="宋体"/>
          <w:b/>
          <w:color w:val="auto"/>
          <w:sz w:val="32"/>
          <w:highlight w:val="none"/>
        </w:rPr>
        <w:t>五、询价及评审过程</w:t>
      </w:r>
      <w:bookmarkEnd w:id="19"/>
      <w:bookmarkEnd w:id="20"/>
    </w:p>
    <w:p w14:paraId="14903EB3">
      <w:pPr>
        <w:spacing w:line="360" w:lineRule="auto"/>
        <w:rPr>
          <w:b/>
          <w:color w:val="auto"/>
          <w:sz w:val="24"/>
          <w:highlight w:val="none"/>
        </w:rPr>
      </w:pPr>
      <w:r>
        <w:rPr>
          <w:b/>
          <w:color w:val="auto"/>
          <w:sz w:val="24"/>
          <w:highlight w:val="none"/>
        </w:rPr>
        <w:t>22. 询价小组的组建按本文件第六章的规定进行。</w:t>
      </w:r>
    </w:p>
    <w:p w14:paraId="52B4D667">
      <w:pPr>
        <w:spacing w:after="240" w:afterLines="100"/>
        <w:jc w:val="center"/>
        <w:outlineLvl w:val="1"/>
        <w:rPr>
          <w:rFonts w:ascii="宋体" w:hAnsi="宋体"/>
          <w:b/>
          <w:color w:val="auto"/>
          <w:sz w:val="32"/>
          <w:highlight w:val="none"/>
        </w:rPr>
      </w:pPr>
      <w:bookmarkStart w:id="21" w:name="_Toc25990"/>
      <w:bookmarkStart w:id="22" w:name="_Toc91771153"/>
      <w:r>
        <w:rPr>
          <w:rFonts w:ascii="宋体" w:hAnsi="宋体"/>
          <w:b/>
          <w:color w:val="auto"/>
          <w:sz w:val="32"/>
          <w:highlight w:val="none"/>
        </w:rPr>
        <w:t>六、成交事项</w:t>
      </w:r>
      <w:bookmarkEnd w:id="21"/>
      <w:bookmarkEnd w:id="22"/>
    </w:p>
    <w:p w14:paraId="067A5BD2">
      <w:pPr>
        <w:spacing w:line="360" w:lineRule="auto"/>
        <w:rPr>
          <w:b/>
          <w:color w:val="auto"/>
          <w:sz w:val="24"/>
          <w:highlight w:val="none"/>
        </w:rPr>
      </w:pPr>
      <w:r>
        <w:rPr>
          <w:b/>
          <w:color w:val="auto"/>
          <w:sz w:val="24"/>
          <w:highlight w:val="none"/>
        </w:rPr>
        <w:t>23.确定成交供应商</w:t>
      </w:r>
    </w:p>
    <w:p w14:paraId="3AF2E612">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28C3ABB">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4FFB5C37">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0ABC603A">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4D514F8">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927B990">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7366142A">
      <w:pPr>
        <w:spacing w:line="360" w:lineRule="auto"/>
        <w:ind w:firstLine="480" w:firstLineChars="200"/>
        <w:rPr>
          <w:color w:val="auto"/>
          <w:sz w:val="24"/>
          <w:highlight w:val="none"/>
        </w:rPr>
      </w:pPr>
      <w:r>
        <w:rPr>
          <w:color w:val="auto"/>
          <w:sz w:val="24"/>
          <w:highlight w:val="none"/>
        </w:rPr>
        <w:t>（3）成交候选供应商提供虚假材料；</w:t>
      </w:r>
    </w:p>
    <w:p w14:paraId="521FDA47">
      <w:pPr>
        <w:spacing w:line="360" w:lineRule="auto"/>
        <w:ind w:firstLine="480" w:firstLineChars="200"/>
        <w:rPr>
          <w:color w:val="auto"/>
          <w:sz w:val="24"/>
          <w:highlight w:val="none"/>
        </w:rPr>
      </w:pPr>
      <w:r>
        <w:rPr>
          <w:color w:val="auto"/>
          <w:sz w:val="24"/>
          <w:highlight w:val="none"/>
        </w:rPr>
        <w:t>（4）成交候选供应商恶意串通。</w:t>
      </w:r>
    </w:p>
    <w:p w14:paraId="4BC325F4">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D68F55B">
      <w:pPr>
        <w:spacing w:line="360" w:lineRule="auto"/>
        <w:rPr>
          <w:b/>
          <w:color w:val="auto"/>
          <w:sz w:val="24"/>
          <w:highlight w:val="none"/>
        </w:rPr>
      </w:pPr>
      <w:r>
        <w:rPr>
          <w:b/>
          <w:color w:val="auto"/>
          <w:sz w:val="24"/>
          <w:highlight w:val="none"/>
        </w:rPr>
        <w:t>24.信用记录查询</w:t>
      </w:r>
    </w:p>
    <w:p w14:paraId="2D82A493">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0507E54">
      <w:pPr>
        <w:spacing w:after="240" w:afterLines="100"/>
        <w:jc w:val="center"/>
        <w:outlineLvl w:val="1"/>
        <w:rPr>
          <w:rFonts w:ascii="宋体" w:hAnsi="宋体"/>
          <w:b/>
          <w:color w:val="auto"/>
          <w:sz w:val="32"/>
          <w:highlight w:val="none"/>
        </w:rPr>
      </w:pPr>
      <w:bookmarkStart w:id="23" w:name="_Toc9508"/>
      <w:bookmarkStart w:id="24" w:name="_Toc91771154"/>
      <w:r>
        <w:rPr>
          <w:rFonts w:ascii="宋体" w:hAnsi="宋体"/>
          <w:b/>
          <w:color w:val="auto"/>
          <w:sz w:val="32"/>
          <w:highlight w:val="none"/>
        </w:rPr>
        <w:t>七、合同事项</w:t>
      </w:r>
      <w:bookmarkEnd w:id="23"/>
      <w:bookmarkEnd w:id="24"/>
    </w:p>
    <w:p w14:paraId="5C75CABB">
      <w:pPr>
        <w:spacing w:line="360" w:lineRule="auto"/>
        <w:rPr>
          <w:b/>
          <w:color w:val="auto"/>
          <w:sz w:val="24"/>
          <w:highlight w:val="none"/>
        </w:rPr>
      </w:pPr>
      <w:bookmarkStart w:id="25" w:name="_Toc101338364"/>
      <w:bookmarkStart w:id="26" w:name="_Toc101174151"/>
      <w:bookmarkStart w:id="27" w:name="_Toc101250646"/>
      <w:bookmarkStart w:id="28" w:name="_Toc430773927"/>
      <w:bookmarkStart w:id="29" w:name="_Toc209847069"/>
      <w:r>
        <w:rPr>
          <w:b/>
          <w:color w:val="auto"/>
          <w:sz w:val="24"/>
          <w:highlight w:val="none"/>
        </w:rPr>
        <w:t>25.签订合同</w:t>
      </w:r>
      <w:bookmarkEnd w:id="25"/>
      <w:bookmarkEnd w:id="26"/>
      <w:bookmarkEnd w:id="27"/>
      <w:bookmarkEnd w:id="28"/>
      <w:bookmarkEnd w:id="29"/>
    </w:p>
    <w:p w14:paraId="247FEC09">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29E6B470">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7B95DA5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322AA94">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955818B">
      <w:pPr>
        <w:spacing w:line="360" w:lineRule="auto"/>
        <w:ind w:firstLine="480" w:firstLineChars="200"/>
        <w:rPr>
          <w:color w:val="auto"/>
          <w:sz w:val="24"/>
          <w:highlight w:val="none"/>
        </w:rPr>
      </w:pPr>
      <w:r>
        <w:rPr>
          <w:color w:val="auto"/>
          <w:sz w:val="24"/>
          <w:highlight w:val="none"/>
        </w:rPr>
        <w:t>25.5</w:t>
      </w:r>
    </w:p>
    <w:p w14:paraId="327AE089">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778AD196">
      <w:pPr>
        <w:spacing w:line="360" w:lineRule="auto"/>
        <w:rPr>
          <w:b/>
          <w:color w:val="auto"/>
          <w:sz w:val="24"/>
          <w:highlight w:val="none"/>
        </w:rPr>
      </w:pPr>
      <w:r>
        <w:rPr>
          <w:b/>
          <w:color w:val="auto"/>
          <w:sz w:val="24"/>
          <w:highlight w:val="none"/>
        </w:rPr>
        <w:t>26.合同分包（实质性要求）</w:t>
      </w:r>
    </w:p>
    <w:p w14:paraId="47A9CDFE">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35F9D86">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0A319AC2">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ECC132C">
      <w:pPr>
        <w:spacing w:line="360" w:lineRule="auto"/>
        <w:rPr>
          <w:b/>
          <w:color w:val="auto"/>
          <w:sz w:val="24"/>
          <w:highlight w:val="none"/>
        </w:rPr>
      </w:pPr>
      <w:r>
        <w:rPr>
          <w:b/>
          <w:color w:val="auto"/>
          <w:sz w:val="24"/>
          <w:highlight w:val="none"/>
        </w:rPr>
        <w:t>27.合同转包（实质性要求）</w:t>
      </w:r>
    </w:p>
    <w:p w14:paraId="4F6617B2">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A53B45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217EA813">
      <w:pPr>
        <w:spacing w:line="360" w:lineRule="auto"/>
        <w:rPr>
          <w:b/>
          <w:color w:val="auto"/>
          <w:sz w:val="24"/>
          <w:highlight w:val="none"/>
        </w:rPr>
      </w:pPr>
      <w:r>
        <w:rPr>
          <w:b/>
          <w:color w:val="auto"/>
          <w:sz w:val="24"/>
          <w:highlight w:val="none"/>
        </w:rPr>
        <w:t>28.补充合同</w:t>
      </w:r>
    </w:p>
    <w:p w14:paraId="044356F6">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7FBDEA1">
      <w:pPr>
        <w:spacing w:line="360" w:lineRule="auto"/>
        <w:rPr>
          <w:b/>
          <w:color w:val="auto"/>
          <w:sz w:val="24"/>
          <w:highlight w:val="none"/>
        </w:rPr>
      </w:pPr>
      <w:r>
        <w:rPr>
          <w:b/>
          <w:color w:val="auto"/>
          <w:sz w:val="24"/>
          <w:highlight w:val="none"/>
        </w:rPr>
        <w:t>29.履约保证金（实质性要求）</w:t>
      </w:r>
    </w:p>
    <w:p w14:paraId="301EB3D0">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B591FFB">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2CAD3CB">
      <w:pPr>
        <w:spacing w:line="360" w:lineRule="auto"/>
        <w:rPr>
          <w:b/>
          <w:color w:val="auto"/>
          <w:sz w:val="24"/>
          <w:highlight w:val="none"/>
        </w:rPr>
      </w:pPr>
      <w:r>
        <w:rPr>
          <w:b/>
          <w:color w:val="auto"/>
          <w:sz w:val="24"/>
          <w:highlight w:val="none"/>
        </w:rPr>
        <w:t>30.合同公告</w:t>
      </w:r>
    </w:p>
    <w:p w14:paraId="4BB5C122">
      <w:pPr>
        <w:spacing w:line="360" w:lineRule="auto"/>
        <w:ind w:firstLine="480" w:firstLineChars="200"/>
        <w:rPr>
          <w:color w:val="auto"/>
          <w:sz w:val="24"/>
          <w:highlight w:val="none"/>
        </w:rPr>
      </w:pPr>
      <w:r>
        <w:rPr>
          <w:color w:val="auto"/>
          <w:sz w:val="24"/>
          <w:highlight w:val="none"/>
        </w:rPr>
        <w:t>/。</w:t>
      </w:r>
    </w:p>
    <w:p w14:paraId="7DF9361D">
      <w:pPr>
        <w:spacing w:line="360" w:lineRule="auto"/>
        <w:rPr>
          <w:b/>
          <w:color w:val="auto"/>
          <w:sz w:val="24"/>
          <w:highlight w:val="none"/>
        </w:rPr>
      </w:pPr>
      <w:r>
        <w:rPr>
          <w:b/>
          <w:color w:val="auto"/>
          <w:sz w:val="24"/>
          <w:highlight w:val="none"/>
        </w:rPr>
        <w:t>31.合同备案</w:t>
      </w:r>
    </w:p>
    <w:p w14:paraId="0862F9B9">
      <w:pPr>
        <w:spacing w:line="360" w:lineRule="auto"/>
        <w:ind w:firstLine="480" w:firstLineChars="200"/>
        <w:rPr>
          <w:color w:val="auto"/>
          <w:sz w:val="24"/>
          <w:highlight w:val="none"/>
        </w:rPr>
      </w:pPr>
      <w:r>
        <w:rPr>
          <w:color w:val="auto"/>
          <w:sz w:val="24"/>
          <w:highlight w:val="none"/>
        </w:rPr>
        <w:t>/。</w:t>
      </w:r>
    </w:p>
    <w:p w14:paraId="0F42572D">
      <w:pPr>
        <w:spacing w:line="360" w:lineRule="auto"/>
        <w:rPr>
          <w:b/>
          <w:color w:val="auto"/>
          <w:sz w:val="24"/>
          <w:highlight w:val="none"/>
        </w:rPr>
      </w:pPr>
      <w:r>
        <w:rPr>
          <w:b/>
          <w:color w:val="auto"/>
          <w:sz w:val="24"/>
          <w:highlight w:val="none"/>
        </w:rPr>
        <w:t>32.履行合同</w:t>
      </w:r>
    </w:p>
    <w:p w14:paraId="6B51F2F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9571E3F">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CB60067">
      <w:pPr>
        <w:spacing w:line="360" w:lineRule="auto"/>
        <w:rPr>
          <w:b/>
          <w:color w:val="auto"/>
          <w:sz w:val="24"/>
          <w:highlight w:val="none"/>
        </w:rPr>
      </w:pPr>
      <w:r>
        <w:rPr>
          <w:b/>
          <w:color w:val="auto"/>
          <w:sz w:val="24"/>
          <w:highlight w:val="none"/>
        </w:rPr>
        <w:t>33.验收</w:t>
      </w:r>
    </w:p>
    <w:p w14:paraId="0BA7F7B4">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68FD7AD">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08D68C54">
      <w:pPr>
        <w:spacing w:line="360" w:lineRule="auto"/>
        <w:rPr>
          <w:b/>
          <w:color w:val="auto"/>
          <w:sz w:val="24"/>
          <w:highlight w:val="none"/>
        </w:rPr>
      </w:pPr>
      <w:r>
        <w:rPr>
          <w:b/>
          <w:color w:val="auto"/>
          <w:sz w:val="24"/>
          <w:highlight w:val="none"/>
        </w:rPr>
        <w:t>34.资金支付</w:t>
      </w:r>
    </w:p>
    <w:p w14:paraId="69D1F100">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4108E0F">
      <w:pPr>
        <w:spacing w:after="240" w:afterLines="100"/>
        <w:jc w:val="center"/>
        <w:outlineLvl w:val="1"/>
        <w:rPr>
          <w:rFonts w:ascii="宋体" w:hAnsi="宋体"/>
          <w:b/>
          <w:color w:val="auto"/>
          <w:sz w:val="32"/>
          <w:highlight w:val="none"/>
        </w:rPr>
      </w:pPr>
      <w:bookmarkStart w:id="30" w:name="_Toc91771155"/>
      <w:bookmarkStart w:id="31" w:name="_Toc14292"/>
      <w:r>
        <w:rPr>
          <w:rFonts w:ascii="宋体" w:hAnsi="宋体"/>
          <w:b/>
          <w:color w:val="auto"/>
          <w:sz w:val="32"/>
          <w:highlight w:val="none"/>
        </w:rPr>
        <w:t>八、询价纪律要求</w:t>
      </w:r>
      <w:bookmarkEnd w:id="30"/>
      <w:bookmarkEnd w:id="31"/>
    </w:p>
    <w:p w14:paraId="5FE29773">
      <w:pPr>
        <w:tabs>
          <w:tab w:val="left" w:pos="851"/>
        </w:tabs>
        <w:spacing w:line="360" w:lineRule="auto"/>
        <w:rPr>
          <w:b/>
          <w:color w:val="auto"/>
          <w:sz w:val="24"/>
          <w:highlight w:val="none"/>
        </w:rPr>
      </w:pPr>
      <w:r>
        <w:rPr>
          <w:b/>
          <w:color w:val="auto"/>
          <w:sz w:val="24"/>
          <w:highlight w:val="none"/>
        </w:rPr>
        <w:t>35.供应商不得具有的情形</w:t>
      </w:r>
    </w:p>
    <w:p w14:paraId="59B63EA5">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2D80CA0E">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CDE3865">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4546BB4">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E42E89F">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22AE8F0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5B875D92">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771E84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2EBC6D0">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E6EBBF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5E16045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466FA67E">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3756A6E0">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AFE4E43">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94335C6">
      <w:pPr>
        <w:spacing w:after="240" w:afterLines="100"/>
        <w:jc w:val="center"/>
        <w:outlineLvl w:val="1"/>
        <w:rPr>
          <w:color w:val="auto"/>
          <w:sz w:val="24"/>
          <w:highlight w:val="none"/>
        </w:rPr>
      </w:pPr>
      <w:bookmarkStart w:id="32" w:name="_Toc20442"/>
      <w:bookmarkStart w:id="33" w:name="_Toc91771156"/>
      <w:r>
        <w:rPr>
          <w:rFonts w:ascii="宋体" w:hAnsi="宋体"/>
          <w:b/>
          <w:color w:val="auto"/>
          <w:sz w:val="32"/>
          <w:highlight w:val="none"/>
        </w:rPr>
        <w:t>九、询问、质疑和投诉</w:t>
      </w:r>
      <w:bookmarkEnd w:id="32"/>
      <w:bookmarkEnd w:id="33"/>
    </w:p>
    <w:p w14:paraId="1A05DE90">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22FECCD">
      <w:pPr>
        <w:spacing w:after="240" w:afterLines="100"/>
        <w:jc w:val="center"/>
        <w:outlineLvl w:val="1"/>
        <w:rPr>
          <w:color w:val="auto"/>
          <w:sz w:val="24"/>
          <w:highlight w:val="none"/>
        </w:rPr>
      </w:pPr>
      <w:bookmarkStart w:id="34" w:name="_Toc91771157"/>
      <w:bookmarkStart w:id="35" w:name="_Toc2427"/>
      <w:r>
        <w:rPr>
          <w:rFonts w:ascii="宋体" w:hAnsi="宋体"/>
          <w:b/>
          <w:color w:val="auto"/>
          <w:sz w:val="32"/>
          <w:highlight w:val="none"/>
        </w:rPr>
        <w:t>十、其他</w:t>
      </w:r>
      <w:bookmarkEnd w:id="34"/>
      <w:bookmarkEnd w:id="35"/>
    </w:p>
    <w:p w14:paraId="7533E67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1FA271D">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75053AC">
      <w:pPr>
        <w:rPr>
          <w:rFonts w:hint="eastAsia"/>
          <w:color w:val="auto"/>
          <w:highlight w:val="none"/>
        </w:rPr>
      </w:pPr>
    </w:p>
    <w:p w14:paraId="20E9AB46">
      <w:pPr>
        <w:spacing w:before="120" w:beforeLines="50" w:after="360" w:afterLines="150"/>
        <w:jc w:val="center"/>
        <w:outlineLvl w:val="0"/>
        <w:rPr>
          <w:rFonts w:hint="eastAsia" w:ascii="黑体" w:hAnsi="黑体" w:eastAsia="黑体"/>
          <w:color w:val="auto"/>
          <w:sz w:val="36"/>
          <w:highlight w:val="none"/>
        </w:rPr>
      </w:pPr>
      <w:bookmarkStart w:id="36" w:name="_Toc183582232"/>
      <w:bookmarkStart w:id="37" w:name="_Toc217446057"/>
      <w:bookmarkStart w:id="38" w:name="_Toc183682369"/>
      <w:r>
        <w:rPr>
          <w:rFonts w:ascii="黑体" w:hAnsi="黑体" w:eastAsia="黑体"/>
          <w:color w:val="auto"/>
          <w:sz w:val="36"/>
          <w:highlight w:val="none"/>
        </w:rPr>
        <w:br w:type="page"/>
      </w:r>
      <w:bookmarkStart w:id="39" w:name="_Toc16809"/>
      <w:bookmarkStart w:id="40" w:name="_Toc91771158"/>
      <w:r>
        <w:rPr>
          <w:rFonts w:hint="eastAsia" w:ascii="黑体" w:hAnsi="黑体" w:eastAsia="黑体"/>
          <w:color w:val="auto"/>
          <w:sz w:val="36"/>
          <w:highlight w:val="none"/>
        </w:rPr>
        <w:t>第三章 项目技术、服务及商务要求</w:t>
      </w:r>
      <w:bookmarkEnd w:id="39"/>
      <w:bookmarkEnd w:id="40"/>
    </w:p>
    <w:p w14:paraId="3FACF889">
      <w:pPr>
        <w:outlineLvl w:val="1"/>
        <w:rPr>
          <w:rFonts w:hint="eastAsia" w:ascii="宋体" w:hAnsi="宋体"/>
          <w:b/>
          <w:color w:val="auto"/>
          <w:sz w:val="32"/>
          <w:highlight w:val="none"/>
        </w:rPr>
      </w:pPr>
      <w:bookmarkStart w:id="41" w:name="_Toc27484"/>
      <w:bookmarkStart w:id="42" w:name="_Toc91771159"/>
      <w:r>
        <w:rPr>
          <w:rFonts w:hint="eastAsia" w:ascii="宋体" w:hAnsi="宋体"/>
          <w:b/>
          <w:color w:val="auto"/>
          <w:sz w:val="32"/>
          <w:highlight w:val="none"/>
        </w:rPr>
        <w:t>一、项目概况</w:t>
      </w:r>
      <w:bookmarkEnd w:id="41"/>
      <w:bookmarkEnd w:id="42"/>
    </w:p>
    <w:p w14:paraId="2491188C">
      <w:pPr>
        <w:spacing w:after="240" w:afterLines="100"/>
        <w:ind w:firstLine="480" w:firstLineChars="200"/>
        <w:rPr>
          <w:color w:val="auto"/>
          <w:highlight w:val="none"/>
        </w:rPr>
      </w:pPr>
      <w:r>
        <w:rPr>
          <w:rFonts w:hint="default" w:ascii="宋体" w:hAnsi="宋体" w:eastAsia="宋体" w:cs="宋体"/>
          <w:i w:val="0"/>
          <w:iCs w:val="0"/>
          <w:color w:val="000000"/>
          <w:kern w:val="0"/>
          <w:sz w:val="24"/>
          <w:szCs w:val="24"/>
          <w:u w:val="none"/>
          <w:lang w:val="en-US" w:eastAsia="zh-CN" w:bidi="ar"/>
        </w:rPr>
        <w:t>江阳公园管理办公室旁厕所污水池原配备4台污水提升泵，其中2台污水提升泵及浮球阀损坏，无法实现自动运行，需人工进行开关操作，剩余2台也因长期处于过载运行状态，机械零部件均出现不同程度的磨损与老化</w:t>
      </w:r>
      <w:r>
        <w:rPr>
          <w:rFonts w:hint="eastAsia" w:ascii="宋体" w:hAnsi="宋体" w:eastAsia="宋体" w:cs="宋体"/>
          <w:i w:val="0"/>
          <w:iCs w:val="0"/>
          <w:color w:val="000000"/>
          <w:kern w:val="0"/>
          <w:sz w:val="24"/>
          <w:szCs w:val="24"/>
          <w:u w:val="none"/>
          <w:lang w:val="en-US" w:eastAsia="zh-CN" w:bidi="ar"/>
        </w:rPr>
        <w:t>，现拟采用公开询价方式采购一家单位对其进行维修，预估费用为17600元。</w:t>
      </w:r>
    </w:p>
    <w:p w14:paraId="07ADD258">
      <w:pPr>
        <w:outlineLvl w:val="1"/>
        <w:rPr>
          <w:rFonts w:hint="eastAsia" w:ascii="宋体" w:hAnsi="宋体"/>
          <w:b/>
          <w:color w:val="auto"/>
          <w:sz w:val="32"/>
          <w:highlight w:val="none"/>
        </w:rPr>
      </w:pPr>
      <w:bookmarkStart w:id="43" w:name="_Toc91771160"/>
      <w:bookmarkStart w:id="44" w:name="_Toc13119"/>
      <w:r>
        <w:rPr>
          <w:rFonts w:hint="eastAsia" w:ascii="宋体" w:hAnsi="宋体"/>
          <w:b/>
          <w:color w:val="auto"/>
          <w:sz w:val="32"/>
          <w:highlight w:val="none"/>
        </w:rPr>
        <w:t>二、技术要求</w:t>
      </w:r>
      <w:bookmarkEnd w:id="43"/>
      <w:bookmarkEnd w:id="44"/>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639"/>
        <w:gridCol w:w="1329"/>
        <w:gridCol w:w="869"/>
        <w:gridCol w:w="869"/>
        <w:gridCol w:w="876"/>
        <w:gridCol w:w="894"/>
        <w:gridCol w:w="1426"/>
      </w:tblGrid>
      <w:tr w14:paraId="485D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nil"/>
              <w:left w:val="single" w:color="000000" w:sz="4" w:space="0"/>
              <w:bottom w:val="single" w:color="000000" w:sz="4" w:space="0"/>
              <w:right w:val="single" w:color="000000" w:sz="4" w:space="0"/>
            </w:tcBorders>
            <w:shd w:val="clear" w:color="auto" w:fill="auto"/>
            <w:vAlign w:val="center"/>
          </w:tcPr>
          <w:p w14:paraId="574D1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5" w:name="_Toc91771161"/>
            <w:r>
              <w:rPr>
                <w:rFonts w:hint="eastAsia" w:ascii="宋体" w:hAnsi="宋体" w:eastAsia="宋体" w:cs="宋体"/>
                <w:i w:val="0"/>
                <w:iCs w:val="0"/>
                <w:color w:val="000000"/>
                <w:kern w:val="0"/>
                <w:sz w:val="24"/>
                <w:szCs w:val="24"/>
                <w:u w:val="none"/>
                <w:lang w:val="en-US" w:eastAsia="zh-CN" w:bidi="ar"/>
              </w:rPr>
              <w:t>序号</w:t>
            </w:r>
          </w:p>
        </w:tc>
        <w:tc>
          <w:tcPr>
            <w:tcW w:w="962" w:type="pct"/>
            <w:tcBorders>
              <w:top w:val="nil"/>
              <w:left w:val="single" w:color="000000" w:sz="4" w:space="0"/>
              <w:bottom w:val="single" w:color="000000" w:sz="4" w:space="0"/>
              <w:right w:val="single" w:color="000000" w:sz="4" w:space="0"/>
            </w:tcBorders>
            <w:shd w:val="clear" w:color="auto" w:fill="auto"/>
            <w:vAlign w:val="center"/>
          </w:tcPr>
          <w:p w14:paraId="10F7E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80" w:type="pct"/>
            <w:tcBorders>
              <w:top w:val="nil"/>
              <w:left w:val="single" w:color="000000" w:sz="4" w:space="0"/>
              <w:bottom w:val="single" w:color="000000" w:sz="4" w:space="0"/>
              <w:right w:val="single" w:color="000000" w:sz="4" w:space="0"/>
            </w:tcBorders>
            <w:shd w:val="clear" w:color="auto" w:fill="auto"/>
            <w:vAlign w:val="center"/>
          </w:tcPr>
          <w:p w14:paraId="645CA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10" w:type="pct"/>
            <w:tcBorders>
              <w:top w:val="nil"/>
              <w:left w:val="single" w:color="000000" w:sz="4" w:space="0"/>
              <w:bottom w:val="single" w:color="000000" w:sz="4" w:space="0"/>
              <w:right w:val="single" w:color="000000" w:sz="4" w:space="0"/>
            </w:tcBorders>
            <w:shd w:val="clear" w:color="auto" w:fill="auto"/>
            <w:vAlign w:val="center"/>
          </w:tcPr>
          <w:p w14:paraId="37606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10" w:type="pct"/>
            <w:tcBorders>
              <w:top w:val="nil"/>
              <w:left w:val="single" w:color="000000" w:sz="4" w:space="0"/>
              <w:bottom w:val="single" w:color="000000" w:sz="4" w:space="0"/>
              <w:right w:val="single" w:color="000000" w:sz="4" w:space="0"/>
            </w:tcBorders>
            <w:shd w:val="clear" w:color="auto" w:fill="auto"/>
            <w:vAlign w:val="center"/>
          </w:tcPr>
          <w:p w14:paraId="449DB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11" w:type="pct"/>
            <w:tcBorders>
              <w:top w:val="nil"/>
              <w:left w:val="single" w:color="000000" w:sz="4" w:space="0"/>
              <w:bottom w:val="single" w:color="000000" w:sz="4" w:space="0"/>
              <w:right w:val="single" w:color="000000" w:sz="4" w:space="0"/>
            </w:tcBorders>
            <w:shd w:val="clear" w:color="auto" w:fill="auto"/>
            <w:vAlign w:val="center"/>
          </w:tcPr>
          <w:p w14:paraId="66B08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25" w:type="pct"/>
            <w:tcBorders>
              <w:top w:val="nil"/>
              <w:left w:val="single" w:color="000000" w:sz="4" w:space="0"/>
              <w:bottom w:val="single" w:color="000000" w:sz="4" w:space="0"/>
              <w:right w:val="single" w:color="000000" w:sz="4" w:space="0"/>
            </w:tcBorders>
            <w:shd w:val="clear" w:color="auto" w:fill="auto"/>
            <w:vAlign w:val="center"/>
          </w:tcPr>
          <w:p w14:paraId="42C92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4DBB5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84B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A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7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化粪池彻底清理并冲洗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6DC724">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5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9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2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958ADC">
            <w:pPr>
              <w:jc w:val="left"/>
              <w:rPr>
                <w:rFonts w:hint="eastAsia" w:ascii="宋体" w:hAnsi="宋体" w:eastAsia="宋体" w:cs="宋体"/>
                <w:i w:val="0"/>
                <w:iCs w:val="0"/>
                <w:color w:val="000000"/>
                <w:sz w:val="24"/>
                <w:szCs w:val="24"/>
                <w:u w:val="none"/>
              </w:rPr>
            </w:pPr>
          </w:p>
        </w:tc>
      </w:tr>
      <w:tr w14:paraId="746F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79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72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维修污水泵</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13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C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B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9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6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4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更换电机绕组、密封圈、修复控制箱</w:t>
            </w:r>
          </w:p>
        </w:tc>
      </w:tr>
      <w:tr w14:paraId="6897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A546">
            <w:pPr>
              <w:jc w:val="center"/>
              <w:rPr>
                <w:rFonts w:hint="eastAsia" w:ascii="宋体" w:hAnsi="宋体" w:eastAsia="宋体" w:cs="宋体"/>
                <w:i w:val="0"/>
                <w:iCs w:val="0"/>
                <w:color w:val="000000"/>
                <w:sz w:val="24"/>
                <w:szCs w:val="24"/>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5EC5">
            <w:pPr>
              <w:jc w:val="center"/>
              <w:rPr>
                <w:rFonts w:hint="eastAsia" w:ascii="宋体" w:hAnsi="宋体" w:eastAsia="宋体" w:cs="宋体"/>
                <w:i w:val="0"/>
                <w:iCs w:val="0"/>
                <w:color w:val="000000"/>
                <w:sz w:val="24"/>
                <w:szCs w:val="24"/>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436A">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9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A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5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2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2E722C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更换叶轮、轴承</w:t>
            </w:r>
          </w:p>
        </w:tc>
      </w:tr>
      <w:tr w14:paraId="680E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5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1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浮球阀1个</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1A7179">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B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3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B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F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301D70">
            <w:pPr>
              <w:jc w:val="left"/>
              <w:rPr>
                <w:rFonts w:hint="eastAsia" w:ascii="宋体" w:hAnsi="宋体" w:eastAsia="宋体" w:cs="宋体"/>
                <w:i w:val="0"/>
                <w:iCs w:val="0"/>
                <w:color w:val="000000"/>
                <w:sz w:val="24"/>
                <w:szCs w:val="24"/>
                <w:u w:val="none"/>
              </w:rPr>
            </w:pPr>
          </w:p>
        </w:tc>
      </w:tr>
      <w:tr w14:paraId="318F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B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7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更换施工费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E2237C">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F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2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F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3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77D719">
            <w:pPr>
              <w:jc w:val="left"/>
              <w:rPr>
                <w:rFonts w:hint="eastAsia" w:ascii="宋体" w:hAnsi="宋体" w:eastAsia="宋体" w:cs="宋体"/>
                <w:i w:val="0"/>
                <w:iCs w:val="0"/>
                <w:color w:val="000000"/>
                <w:sz w:val="24"/>
                <w:szCs w:val="24"/>
                <w:u w:val="none"/>
              </w:rPr>
            </w:pPr>
          </w:p>
        </w:tc>
      </w:tr>
      <w:tr w14:paraId="7323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3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0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D52658">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0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B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B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7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366790">
            <w:pPr>
              <w:jc w:val="left"/>
              <w:rPr>
                <w:rFonts w:hint="eastAsia" w:ascii="宋体" w:hAnsi="宋体" w:eastAsia="宋体" w:cs="宋体"/>
                <w:i w:val="0"/>
                <w:iCs w:val="0"/>
                <w:color w:val="000000"/>
                <w:sz w:val="24"/>
                <w:szCs w:val="24"/>
                <w:u w:val="none"/>
              </w:rPr>
            </w:pPr>
          </w:p>
        </w:tc>
      </w:tr>
      <w:tr w14:paraId="7628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0765A1">
            <w:pPr>
              <w:jc w:val="left"/>
              <w:rPr>
                <w:rFonts w:hint="eastAsia" w:ascii="宋体" w:hAnsi="宋体" w:eastAsia="宋体" w:cs="宋体"/>
                <w:i w:val="0"/>
                <w:iCs w:val="0"/>
                <w:color w:val="000000"/>
                <w:sz w:val="24"/>
                <w:szCs w:val="24"/>
                <w:u w:val="none"/>
              </w:rPr>
            </w:pPr>
          </w:p>
        </w:tc>
        <w:tc>
          <w:tcPr>
            <w:tcW w:w="3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52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3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17600</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C32C7">
            <w:pPr>
              <w:rPr>
                <w:rFonts w:hint="eastAsia" w:ascii="宋体" w:hAnsi="宋体" w:eastAsia="宋体" w:cs="宋体"/>
                <w:i w:val="0"/>
                <w:iCs w:val="0"/>
                <w:color w:val="000000"/>
                <w:sz w:val="24"/>
                <w:szCs w:val="24"/>
                <w:u w:val="none"/>
              </w:rPr>
            </w:pPr>
          </w:p>
        </w:tc>
      </w:tr>
    </w:tbl>
    <w:p w14:paraId="692F8133">
      <w:pPr>
        <w:pStyle w:val="4"/>
        <w:ind w:firstLine="480" w:firstLineChars="200"/>
        <w:jc w:val="both"/>
        <w:rPr>
          <w:rFonts w:hint="eastAsia" w:ascii="宋体" w:hAnsi="宋体" w:eastAsia="宋体" w:cs="Times New Roman"/>
          <w:color w:val="auto"/>
          <w:kern w:val="2"/>
          <w:sz w:val="24"/>
          <w:szCs w:val="24"/>
          <w:highlight w:val="yellow"/>
          <w:lang w:val="en-US" w:eastAsia="zh-CN" w:bidi="ar-SA"/>
        </w:rPr>
      </w:pPr>
    </w:p>
    <w:p w14:paraId="0A78B550">
      <w:pPr>
        <w:spacing w:after="240" w:afterLines="100"/>
        <w:ind w:firstLine="480" w:firstLineChars="20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highlight w:val="yellow"/>
          <w:u w:val="none"/>
          <w:lang w:val="en-US" w:eastAsia="zh-CN" w:bidi="ar"/>
        </w:rPr>
        <w:t>总价包干。包括但不限于人工费、材料费、机械费、安装费、施工费、措施费、规费、风险、合理利润、税金（增值税专用发票）、和保险等费等完成维修后污水泵达到自动运行的一切费用，如维修过程中需要更换污水泵零部件或清单以外零部件才能达到污水泵自动运行，则该费用由供应商承担。</w:t>
      </w:r>
    </w:p>
    <w:p w14:paraId="356399F8">
      <w:pPr>
        <w:pStyle w:val="4"/>
        <w:ind w:firstLine="241" w:firstLineChars="100"/>
        <w:rPr>
          <w:color w:val="auto"/>
          <w:sz w:val="24"/>
          <w:highlight w:val="none"/>
        </w:rPr>
      </w:pPr>
      <w:r>
        <w:rPr>
          <w:rFonts w:hint="eastAsia" w:ascii="宋体" w:hAnsi="宋体" w:cs="宋体"/>
          <w:b/>
          <w:bCs w:val="0"/>
          <w:sz w:val="24"/>
          <w:szCs w:val="24"/>
          <w:highlight w:val="none"/>
          <w:lang w:val="en-US" w:eastAsia="zh-CN"/>
        </w:rPr>
        <w:t>2.税率按照3%计算，</w:t>
      </w:r>
      <w:r>
        <w:rPr>
          <w:rFonts w:hint="eastAsia" w:cs="宋体"/>
          <w:b/>
          <w:bCs/>
          <w:sz w:val="24"/>
          <w:szCs w:val="24"/>
          <w:highlight w:val="yellow"/>
          <w:lang w:val="en-US" w:eastAsia="zh-CN"/>
        </w:rPr>
        <w:t>最终结算按供应商开票税率按实结算（税率差价按实结算，但供应商最终含税结算价不能超过最高限价，否则供应商报价无效）。</w:t>
      </w:r>
    </w:p>
    <w:p w14:paraId="5F021A33">
      <w:pPr>
        <w:pStyle w:val="4"/>
        <w:numPr>
          <w:ilvl w:val="0"/>
          <w:numId w:val="0"/>
        </w:numPr>
        <w:ind w:firstLine="482" w:firstLineChars="200"/>
        <w:jc w:val="both"/>
        <w:rPr>
          <w:rFonts w:hint="default" w:ascii="宋体" w:hAnsi="宋体" w:eastAsia="宋体" w:cs="Times New Roman"/>
          <w:b/>
          <w:bCs/>
          <w:color w:val="auto"/>
          <w:kern w:val="2"/>
          <w:sz w:val="24"/>
          <w:szCs w:val="24"/>
          <w:highlight w:val="none"/>
          <w:lang w:val="en-US" w:eastAsia="zh-CN" w:bidi="ar-SA"/>
        </w:rPr>
      </w:pPr>
    </w:p>
    <w:p w14:paraId="79B369CC">
      <w:pPr>
        <w:outlineLvl w:val="1"/>
        <w:rPr>
          <w:rFonts w:hint="eastAsia" w:ascii="宋体" w:hAnsi="宋体"/>
          <w:b/>
          <w:color w:val="auto"/>
          <w:sz w:val="32"/>
          <w:highlight w:val="none"/>
        </w:rPr>
      </w:pPr>
      <w:bookmarkStart w:id="46" w:name="_Toc6539"/>
      <w:r>
        <w:rPr>
          <w:rFonts w:hint="eastAsia" w:ascii="宋体" w:hAnsi="宋体"/>
          <w:b/>
          <w:color w:val="auto"/>
          <w:sz w:val="32"/>
          <w:highlight w:val="none"/>
        </w:rPr>
        <w:t>三、服务要求</w:t>
      </w:r>
      <w:bookmarkEnd w:id="45"/>
      <w:bookmarkEnd w:id="46"/>
    </w:p>
    <w:p w14:paraId="3AD19D41">
      <w:pPr>
        <w:pStyle w:val="16"/>
        <w:numPr>
          <w:ilvl w:val="0"/>
          <w:numId w:val="1"/>
        </w:numPr>
        <w:ind w:left="210" w:leftChars="0"/>
        <w:jc w:val="left"/>
        <w:rPr>
          <w:rFonts w:hint="eastAsia" w:ascii="宋体" w:hAnsi="宋体" w:eastAsia="宋体" w:cs="宋体"/>
          <w:color w:val="000000"/>
          <w:kern w:val="2"/>
          <w:sz w:val="24"/>
          <w:szCs w:val="24"/>
          <w:lang w:val="en-US" w:eastAsia="zh-CN" w:bidi="ar-SA"/>
        </w:rPr>
      </w:pPr>
      <w:bookmarkStart w:id="47" w:name="_Toc91771162"/>
      <w:r>
        <w:rPr>
          <w:rFonts w:hint="eastAsia" w:ascii="宋体" w:hAnsi="宋体" w:eastAsia="宋体" w:cs="宋体"/>
          <w:color w:val="000000"/>
          <w:kern w:val="2"/>
          <w:sz w:val="24"/>
          <w:szCs w:val="24"/>
          <w:lang w:val="en-US" w:eastAsia="zh-CN" w:bidi="ar-SA"/>
        </w:rPr>
        <w:t>工期：合同签订接到采购人通知后10个日历日内完成</w:t>
      </w:r>
    </w:p>
    <w:p w14:paraId="7A1E0642">
      <w:pPr>
        <w:pStyle w:val="16"/>
        <w:numPr>
          <w:ilvl w:val="0"/>
          <w:numId w:val="1"/>
        </w:numPr>
        <w:ind w:left="210"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施工要求：（1）严格按照《有限空间作业安全管理制度》及相关法律法规等有关有限空间施工规范制度要求进场施工。</w:t>
      </w:r>
    </w:p>
    <w:p w14:paraId="4A63073B">
      <w:pPr>
        <w:pStyle w:val="16"/>
        <w:numPr>
          <w:ilvl w:val="0"/>
          <w:numId w:val="0"/>
        </w:numPr>
        <w:ind w:leftChars="10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（2）制定完善的有限空间作业施工及事故救援方案</w:t>
      </w:r>
    </w:p>
    <w:p w14:paraId="5529CFEB">
      <w:pPr>
        <w:pStyle w:val="16"/>
        <w:numPr>
          <w:ilvl w:val="0"/>
          <w:numId w:val="1"/>
        </w:numPr>
        <w:ind w:left="210"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安全责任：施工期间发生的任何安全事故、经济损失以及法律纠纷等均由供应商承担。</w:t>
      </w:r>
    </w:p>
    <w:p w14:paraId="08608B1A">
      <w:pPr>
        <w:pStyle w:val="16"/>
        <w:numPr>
          <w:ilvl w:val="0"/>
          <w:numId w:val="1"/>
        </w:numPr>
        <w:ind w:left="210" w:lef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质保期：验收合格后6个月。</w:t>
      </w:r>
    </w:p>
    <w:p w14:paraId="61DF3F0D">
      <w:pPr>
        <w:pStyle w:val="16"/>
        <w:numPr>
          <w:ilvl w:val="0"/>
          <w:numId w:val="1"/>
        </w:numPr>
        <w:ind w:left="210" w:lef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人员要求：施工人员需具备有限空间作业相关资质。</w:t>
      </w:r>
    </w:p>
    <w:p w14:paraId="36868846">
      <w:pPr>
        <w:pStyle w:val="16"/>
        <w:numPr>
          <w:ilvl w:val="0"/>
          <w:numId w:val="1"/>
        </w:numPr>
        <w:ind w:left="210" w:leftChars="0"/>
        <w:jc w:val="left"/>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4"/>
          <w:szCs w:val="24"/>
          <w:highlight w:val="yellow"/>
          <w:lang w:val="en-US" w:eastAsia="zh-CN" w:bidi="ar-SA"/>
        </w:rPr>
        <w:t>采用包干价方式进行采购，该费用包含完成维修后污水泵达到自动运行的一切费用，如维修过程中需要更换污水泵零部件或清单以外零部件才能达到污水泵自动运行，则该费用由供应商承担。</w:t>
      </w:r>
    </w:p>
    <w:p w14:paraId="5DDADFCE">
      <w:pPr>
        <w:outlineLvl w:val="1"/>
        <w:rPr>
          <w:rFonts w:hint="eastAsia" w:ascii="宋体" w:hAnsi="宋体"/>
          <w:b/>
          <w:color w:val="auto"/>
          <w:sz w:val="32"/>
          <w:highlight w:val="none"/>
        </w:rPr>
      </w:pPr>
      <w:bookmarkStart w:id="48" w:name="_Toc17915"/>
      <w:r>
        <w:rPr>
          <w:rFonts w:hint="eastAsia" w:ascii="宋体" w:hAnsi="宋体"/>
          <w:b/>
          <w:color w:val="auto"/>
          <w:sz w:val="32"/>
          <w:highlight w:val="none"/>
        </w:rPr>
        <w:t>四、商务要求</w:t>
      </w:r>
      <w:bookmarkEnd w:id="47"/>
      <w:bookmarkEnd w:id="48"/>
    </w:p>
    <w:p w14:paraId="70E17B2B">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付款方式：经采购人验收合格，供应商根据采购人要求提供等额有效的增值税专用发票后，采购人在15个工作日内一次性支付合同价款的97%给供应商，预留3%作为质保金，在验收合格满后凭供应商付款申请无息支付。</w:t>
      </w:r>
    </w:p>
    <w:p w14:paraId="1BC49E6A">
      <w:pPr>
        <w:pStyle w:val="16"/>
        <w:numPr>
          <w:ilvl w:val="0"/>
          <w:numId w:val="0"/>
        </w:numPr>
        <w:ind w:leftChars="100" w:firstLine="480" w:firstLineChars="200"/>
        <w:jc w:val="left"/>
        <w:rPr>
          <w:rFonts w:hint="default" w:ascii="宋体" w:hAnsi="宋体" w:eastAsia="宋体" w:cs="宋体"/>
          <w:color w:val="000000"/>
          <w:kern w:val="2"/>
          <w:sz w:val="24"/>
          <w:szCs w:val="24"/>
          <w:lang w:val="en-US" w:eastAsia="zh-CN" w:bidi="ar-SA"/>
        </w:rPr>
      </w:pPr>
    </w:p>
    <w:p w14:paraId="33277994">
      <w:pPr>
        <w:pStyle w:val="16"/>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w:t>
      </w:r>
    </w:p>
    <w:p w14:paraId="7FDA43FB">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9" w:name="_Toc91771163"/>
      <w:bookmarkStart w:id="50" w:name="_Toc5925"/>
      <w:r>
        <w:rPr>
          <w:rFonts w:hint="eastAsia" w:ascii="黑体" w:hAnsi="黑体" w:eastAsia="黑体"/>
          <w:color w:val="auto"/>
          <w:sz w:val="36"/>
          <w:highlight w:val="none"/>
        </w:rPr>
        <w:t>第四章 响应文件格式</w:t>
      </w:r>
      <w:bookmarkEnd w:id="49"/>
      <w:bookmarkEnd w:id="50"/>
    </w:p>
    <w:p w14:paraId="36D13E7B">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D869415">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0A8727C8">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1FEF76A8">
      <w:pPr>
        <w:jc w:val="center"/>
        <w:rPr>
          <w:rFonts w:hint="eastAsia"/>
          <w:b/>
          <w:color w:val="auto"/>
          <w:sz w:val="32"/>
          <w:szCs w:val="32"/>
          <w:highlight w:val="none"/>
        </w:rPr>
      </w:pPr>
    </w:p>
    <w:p w14:paraId="4692F0B5">
      <w:pPr>
        <w:jc w:val="center"/>
        <w:rPr>
          <w:rFonts w:hint="eastAsia"/>
          <w:b/>
          <w:color w:val="auto"/>
          <w:sz w:val="32"/>
          <w:szCs w:val="32"/>
          <w:highlight w:val="none"/>
        </w:rPr>
      </w:pPr>
    </w:p>
    <w:p w14:paraId="10DF0DE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18EE89B5">
      <w:pPr>
        <w:pStyle w:val="4"/>
        <w:rPr>
          <w:rFonts w:hint="eastAsia"/>
          <w:color w:val="auto"/>
          <w:highlight w:val="none"/>
        </w:rPr>
      </w:pPr>
    </w:p>
    <w:p w14:paraId="54CFEE92">
      <w:pPr>
        <w:rPr>
          <w:rFonts w:hint="eastAsia" w:ascii="宋体"/>
          <w:b/>
          <w:color w:val="auto"/>
          <w:sz w:val="36"/>
          <w:szCs w:val="36"/>
          <w:highlight w:val="none"/>
        </w:rPr>
      </w:pPr>
    </w:p>
    <w:p w14:paraId="5CBB702D">
      <w:pPr>
        <w:jc w:val="center"/>
        <w:rPr>
          <w:rFonts w:hint="eastAsia" w:ascii="宋体"/>
          <w:b/>
          <w:color w:val="auto"/>
          <w:sz w:val="52"/>
          <w:szCs w:val="52"/>
          <w:highlight w:val="none"/>
        </w:rPr>
      </w:pPr>
    </w:p>
    <w:p w14:paraId="57208383">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66FE3FFC">
      <w:pPr>
        <w:pStyle w:val="4"/>
        <w:rPr>
          <w:rFonts w:hint="eastAsia"/>
          <w:color w:val="auto"/>
          <w:highlight w:val="none"/>
        </w:rPr>
      </w:pPr>
    </w:p>
    <w:p w14:paraId="214F8216">
      <w:pPr>
        <w:pStyle w:val="7"/>
        <w:ind w:firstLine="420"/>
        <w:rPr>
          <w:rFonts w:hint="eastAsia"/>
          <w:color w:val="auto"/>
          <w:highlight w:val="none"/>
        </w:rPr>
      </w:pPr>
    </w:p>
    <w:p w14:paraId="2679F5FC">
      <w:pPr>
        <w:rPr>
          <w:rFonts w:hint="eastAsia"/>
          <w:color w:val="auto"/>
          <w:highlight w:val="none"/>
        </w:rPr>
      </w:pPr>
    </w:p>
    <w:p w14:paraId="26E10CB2">
      <w:pPr>
        <w:rPr>
          <w:rFonts w:hint="eastAsia"/>
          <w:color w:val="auto"/>
          <w:highlight w:val="none"/>
        </w:rPr>
      </w:pPr>
    </w:p>
    <w:p w14:paraId="143DBF3A">
      <w:pPr>
        <w:rPr>
          <w:rFonts w:hint="eastAsia"/>
          <w:color w:val="auto"/>
          <w:highlight w:val="none"/>
        </w:rPr>
      </w:pPr>
    </w:p>
    <w:p w14:paraId="5B744BC8">
      <w:pPr>
        <w:pStyle w:val="4"/>
        <w:rPr>
          <w:rFonts w:hint="eastAsia"/>
          <w:color w:val="auto"/>
          <w:highlight w:val="none"/>
        </w:rPr>
      </w:pPr>
    </w:p>
    <w:p w14:paraId="07E3F703">
      <w:pPr>
        <w:pStyle w:val="4"/>
        <w:spacing w:line="360" w:lineRule="auto"/>
        <w:rPr>
          <w:rFonts w:hint="eastAsia"/>
          <w:color w:val="auto"/>
          <w:highlight w:val="none"/>
        </w:rPr>
      </w:pPr>
    </w:p>
    <w:p w14:paraId="7CB83315">
      <w:pPr>
        <w:pStyle w:val="4"/>
        <w:rPr>
          <w:rFonts w:hint="eastAsia"/>
          <w:color w:val="auto"/>
          <w:highlight w:val="none"/>
        </w:rPr>
      </w:pPr>
    </w:p>
    <w:p w14:paraId="228D8E8C">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1EE001CF">
      <w:pPr>
        <w:pStyle w:val="4"/>
        <w:rPr>
          <w:rFonts w:hint="eastAsia"/>
          <w:color w:val="auto"/>
          <w:highlight w:val="none"/>
        </w:rPr>
      </w:pPr>
    </w:p>
    <w:p w14:paraId="4A629D8D">
      <w:pPr>
        <w:spacing w:line="360" w:lineRule="auto"/>
        <w:jc w:val="center"/>
        <w:rPr>
          <w:rFonts w:hint="eastAsia"/>
          <w:b/>
          <w:color w:val="auto"/>
          <w:sz w:val="28"/>
          <w:szCs w:val="28"/>
          <w:highlight w:val="none"/>
        </w:rPr>
      </w:pPr>
    </w:p>
    <w:p w14:paraId="610EC1CD">
      <w:pPr>
        <w:spacing w:line="360" w:lineRule="auto"/>
        <w:jc w:val="center"/>
        <w:rPr>
          <w:rFonts w:hint="eastAsia"/>
          <w:b/>
          <w:color w:val="auto"/>
          <w:sz w:val="28"/>
          <w:szCs w:val="28"/>
          <w:highlight w:val="none"/>
        </w:rPr>
      </w:pPr>
    </w:p>
    <w:p w14:paraId="0CD7679C">
      <w:pPr>
        <w:pStyle w:val="4"/>
        <w:rPr>
          <w:rFonts w:hint="eastAsia"/>
          <w:color w:val="auto"/>
          <w:highlight w:val="none"/>
        </w:rPr>
      </w:pPr>
    </w:p>
    <w:p w14:paraId="2ADAAA7B">
      <w:pPr>
        <w:pStyle w:val="7"/>
        <w:ind w:firstLine="420"/>
        <w:rPr>
          <w:rFonts w:hint="eastAsia"/>
          <w:color w:val="auto"/>
          <w:highlight w:val="none"/>
        </w:rPr>
      </w:pPr>
    </w:p>
    <w:p w14:paraId="548CEF9F">
      <w:pPr>
        <w:pStyle w:val="4"/>
        <w:rPr>
          <w:rFonts w:hint="eastAsia"/>
          <w:color w:val="auto"/>
          <w:highlight w:val="none"/>
        </w:rPr>
      </w:pPr>
    </w:p>
    <w:p w14:paraId="55B1DE3D">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147ECD1F">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57A6CE02">
      <w:pPr>
        <w:spacing w:line="360" w:lineRule="auto"/>
        <w:ind w:firstLine="630" w:firstLineChars="196"/>
        <w:rPr>
          <w:b/>
          <w:color w:val="auto"/>
          <w:sz w:val="32"/>
          <w:szCs w:val="32"/>
          <w:highlight w:val="none"/>
        </w:rPr>
      </w:pPr>
      <w:r>
        <w:rPr>
          <w:b/>
          <w:color w:val="auto"/>
          <w:sz w:val="32"/>
          <w:szCs w:val="32"/>
          <w:highlight w:val="none"/>
        </w:rPr>
        <w:t>日    期：XXX年XXX月XXX日</w:t>
      </w:r>
    </w:p>
    <w:p w14:paraId="0CF7C13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91771164"/>
      <w:bookmarkStart w:id="52" w:name="_Toc747"/>
      <w:r>
        <w:rPr>
          <w:rFonts w:hint="eastAsia" w:ascii="黑体" w:hAnsi="黑体" w:eastAsia="黑体" w:cs="Arial"/>
          <w:bCs/>
          <w:color w:val="auto"/>
          <w:sz w:val="32"/>
          <w:szCs w:val="32"/>
          <w:highlight w:val="none"/>
        </w:rPr>
        <w:t>一、报价函</w:t>
      </w:r>
      <w:bookmarkEnd w:id="51"/>
      <w:bookmarkEnd w:id="52"/>
    </w:p>
    <w:p w14:paraId="76F8D99B">
      <w:pPr>
        <w:spacing w:line="360" w:lineRule="auto"/>
        <w:rPr>
          <w:color w:val="auto"/>
          <w:sz w:val="24"/>
          <w:highlight w:val="none"/>
        </w:rPr>
      </w:pPr>
      <w:r>
        <w:rPr>
          <w:color w:val="auto"/>
          <w:sz w:val="24"/>
          <w:highlight w:val="none"/>
        </w:rPr>
        <w:t>XXX（采购人名称）：</w:t>
      </w:r>
    </w:p>
    <w:p w14:paraId="2D09EF33">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0940B64D">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A275907">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5B667CF0">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2EF6986F">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50E13644">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72F58E37">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7AB58449">
      <w:pPr>
        <w:pStyle w:val="16"/>
        <w:numPr>
          <w:ilvl w:val="0"/>
          <w:numId w:val="1"/>
        </w:numPr>
        <w:ind w:left="210" w:leftChars="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eastAsia="宋体" w:cs="宋体"/>
          <w:color w:val="000000"/>
          <w:kern w:val="2"/>
          <w:sz w:val="24"/>
          <w:szCs w:val="24"/>
          <w:lang w:val="en-US" w:eastAsia="zh-CN" w:bidi="ar-SA"/>
        </w:rPr>
        <w:t>合同签订接到采购人通知后10个日历日内完成</w:t>
      </w:r>
      <w:r>
        <w:rPr>
          <w:rFonts w:ascii="Times New Roman"/>
          <w:color w:val="auto"/>
          <w:kern w:val="2"/>
          <w:sz w:val="24"/>
          <w:szCs w:val="24"/>
          <w:highlight w:val="none"/>
        </w:rPr>
        <w:t>。</w:t>
      </w:r>
    </w:p>
    <w:p w14:paraId="760C99ED">
      <w:pPr>
        <w:spacing w:line="360" w:lineRule="auto"/>
        <w:ind w:firstLine="480" w:firstLineChars="200"/>
        <w:jc w:val="left"/>
        <w:rPr>
          <w:color w:val="auto"/>
          <w:sz w:val="24"/>
          <w:highlight w:val="none"/>
        </w:rPr>
      </w:pPr>
    </w:p>
    <w:p w14:paraId="01FBC1D7">
      <w:pPr>
        <w:adjustRightInd w:val="0"/>
        <w:spacing w:line="360" w:lineRule="auto"/>
        <w:ind w:firstLine="480" w:firstLineChars="200"/>
        <w:jc w:val="left"/>
        <w:rPr>
          <w:color w:val="auto"/>
          <w:sz w:val="24"/>
          <w:highlight w:val="none"/>
        </w:rPr>
      </w:pPr>
    </w:p>
    <w:p w14:paraId="13BEB5C0">
      <w:pPr>
        <w:adjustRightInd w:val="0"/>
        <w:spacing w:line="360" w:lineRule="auto"/>
        <w:ind w:firstLine="480" w:firstLineChars="200"/>
        <w:jc w:val="left"/>
        <w:rPr>
          <w:color w:val="auto"/>
          <w:sz w:val="24"/>
          <w:highlight w:val="none"/>
        </w:rPr>
      </w:pPr>
    </w:p>
    <w:p w14:paraId="7B100F6D">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267D2">
      <w:pPr>
        <w:spacing w:line="360" w:lineRule="auto"/>
        <w:ind w:firstLine="470" w:firstLineChars="196"/>
        <w:rPr>
          <w:color w:val="auto"/>
          <w:sz w:val="24"/>
          <w:highlight w:val="none"/>
        </w:rPr>
      </w:pPr>
      <w:r>
        <w:rPr>
          <w:color w:val="auto"/>
          <w:sz w:val="24"/>
          <w:highlight w:val="none"/>
        </w:rPr>
        <w:t>法定代表人或授权代表（签字或盖章）：XXX</w:t>
      </w:r>
    </w:p>
    <w:p w14:paraId="72E226EA">
      <w:pPr>
        <w:spacing w:line="360" w:lineRule="auto"/>
        <w:ind w:firstLine="470" w:firstLineChars="196"/>
        <w:rPr>
          <w:color w:val="auto"/>
          <w:sz w:val="24"/>
          <w:highlight w:val="none"/>
        </w:rPr>
      </w:pPr>
      <w:r>
        <w:rPr>
          <w:color w:val="auto"/>
          <w:sz w:val="24"/>
          <w:highlight w:val="none"/>
        </w:rPr>
        <w:t>通讯地址：XXX</w:t>
      </w:r>
    </w:p>
    <w:p w14:paraId="2086E860">
      <w:pPr>
        <w:spacing w:line="360" w:lineRule="auto"/>
        <w:ind w:firstLine="470" w:firstLineChars="196"/>
        <w:rPr>
          <w:color w:val="auto"/>
          <w:sz w:val="24"/>
          <w:highlight w:val="none"/>
        </w:rPr>
      </w:pPr>
      <w:r>
        <w:rPr>
          <w:color w:val="auto"/>
          <w:sz w:val="24"/>
          <w:highlight w:val="none"/>
        </w:rPr>
        <w:t>邮政编码：XXX</w:t>
      </w:r>
    </w:p>
    <w:p w14:paraId="0825EB79">
      <w:pPr>
        <w:spacing w:line="360" w:lineRule="auto"/>
        <w:ind w:firstLine="470" w:firstLineChars="196"/>
        <w:rPr>
          <w:color w:val="auto"/>
          <w:sz w:val="24"/>
          <w:highlight w:val="none"/>
        </w:rPr>
      </w:pPr>
      <w:r>
        <w:rPr>
          <w:color w:val="auto"/>
          <w:sz w:val="24"/>
          <w:highlight w:val="none"/>
        </w:rPr>
        <w:t>联系电话：XXX</w:t>
      </w:r>
    </w:p>
    <w:p w14:paraId="3C3B831B">
      <w:pPr>
        <w:spacing w:line="360" w:lineRule="auto"/>
        <w:ind w:firstLine="470" w:firstLineChars="196"/>
        <w:rPr>
          <w:color w:val="auto"/>
          <w:sz w:val="24"/>
          <w:highlight w:val="none"/>
        </w:rPr>
      </w:pPr>
      <w:r>
        <w:rPr>
          <w:color w:val="auto"/>
          <w:sz w:val="24"/>
          <w:highlight w:val="none"/>
        </w:rPr>
        <w:t>传    真：XXX</w:t>
      </w:r>
    </w:p>
    <w:p w14:paraId="05FDFCC1">
      <w:pPr>
        <w:spacing w:line="360" w:lineRule="auto"/>
        <w:ind w:firstLine="470" w:firstLineChars="196"/>
        <w:rPr>
          <w:color w:val="auto"/>
          <w:sz w:val="24"/>
          <w:highlight w:val="none"/>
        </w:rPr>
      </w:pPr>
      <w:r>
        <w:rPr>
          <w:color w:val="auto"/>
          <w:sz w:val="24"/>
          <w:highlight w:val="none"/>
        </w:rPr>
        <w:t>日    期：XXX年XXX月XXX日</w:t>
      </w:r>
    </w:p>
    <w:p w14:paraId="79967024">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91771165"/>
      <w:bookmarkStart w:id="54" w:name="_Toc14776"/>
      <w:r>
        <w:rPr>
          <w:rFonts w:hint="eastAsia" w:ascii="黑体" w:hAnsi="黑体" w:eastAsia="黑体" w:cs="Arial"/>
          <w:bCs/>
          <w:color w:val="auto"/>
          <w:sz w:val="32"/>
          <w:szCs w:val="32"/>
          <w:highlight w:val="none"/>
        </w:rPr>
        <w:t>二、资格证明材料</w:t>
      </w:r>
      <w:bookmarkEnd w:id="53"/>
      <w:bookmarkEnd w:id="54"/>
    </w:p>
    <w:p w14:paraId="38EDB98B">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F90ED5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施工人员</w:t>
      </w:r>
      <w:r>
        <w:rPr>
          <w:rFonts w:hint="eastAsia" w:ascii="宋体" w:hAnsi="宋体" w:eastAsia="宋体" w:cs="宋体"/>
          <w:color w:val="000000"/>
          <w:kern w:val="2"/>
          <w:sz w:val="24"/>
          <w:szCs w:val="24"/>
          <w:lang w:val="en-US" w:eastAsia="zh-CN" w:bidi="ar-SA"/>
        </w:rPr>
        <w:t>有限空间作业相关资质复印件（加盖公章）</w:t>
      </w:r>
      <w:r>
        <w:rPr>
          <w:rFonts w:hint="eastAsia" w:ascii="宋体" w:hAnsi="宋体"/>
          <w:color w:val="auto"/>
          <w:sz w:val="24"/>
          <w:highlight w:val="none"/>
        </w:rPr>
        <w:t>。</w:t>
      </w:r>
    </w:p>
    <w:p w14:paraId="7217954A">
      <w:pPr>
        <w:pStyle w:val="4"/>
        <w:rPr>
          <w:color w:val="auto"/>
          <w:highlight w:val="none"/>
        </w:rPr>
      </w:pPr>
    </w:p>
    <w:p w14:paraId="5BC57D1C">
      <w:pPr>
        <w:pStyle w:val="4"/>
        <w:rPr>
          <w:rFonts w:hint="eastAsia"/>
          <w:color w:val="auto"/>
          <w:highlight w:val="none"/>
        </w:rPr>
      </w:pPr>
    </w:p>
    <w:p w14:paraId="075ACFBD">
      <w:pPr>
        <w:pStyle w:val="4"/>
        <w:rPr>
          <w:rFonts w:hint="eastAsia"/>
          <w:color w:val="auto"/>
          <w:highlight w:val="none"/>
        </w:rPr>
      </w:pPr>
    </w:p>
    <w:p w14:paraId="76904920">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6"/>
      <w:bookmarkStart w:id="56" w:name="_Toc7969"/>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14:paraId="3CD6BA1A">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3339B2DC">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614ADAD3">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4AF9B30">
      <w:pPr>
        <w:pStyle w:val="4"/>
        <w:rPr>
          <w:rFonts w:hint="eastAsia"/>
          <w:color w:val="auto"/>
        </w:rPr>
      </w:pPr>
    </w:p>
    <w:p w14:paraId="0D9D81B7">
      <w:pPr>
        <w:pStyle w:val="5"/>
        <w:rPr>
          <w:rFonts w:hint="eastAsia" w:ascii="Times New Roman" w:hAnsi="Times New Roman" w:eastAsia="宋体" w:cs="Times New Roman"/>
          <w:color w:val="auto"/>
          <w:kern w:val="2"/>
          <w:sz w:val="24"/>
          <w:szCs w:val="24"/>
          <w:highlight w:val="none"/>
          <w:lang w:val="en-US" w:eastAsia="zh-CN" w:bidi="ar-SA"/>
        </w:rPr>
      </w:pPr>
      <w:bookmarkStart w:id="57" w:name="_Toc104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p>
    <w:p w14:paraId="75B5A44D">
      <w:pPr>
        <w:spacing w:line="360" w:lineRule="auto"/>
        <w:jc w:val="left"/>
        <w:rPr>
          <w:rFonts w:hint="eastAsia"/>
          <w:color w:val="auto"/>
          <w:sz w:val="24"/>
          <w:highlight w:val="none"/>
        </w:rPr>
      </w:pPr>
    </w:p>
    <w:p w14:paraId="43F6ECFE">
      <w:pPr>
        <w:spacing w:line="360" w:lineRule="auto"/>
        <w:jc w:val="left"/>
        <w:rPr>
          <w:rFonts w:hint="eastAsia"/>
          <w:color w:val="auto"/>
          <w:sz w:val="24"/>
          <w:highlight w:val="none"/>
        </w:rPr>
      </w:pPr>
      <w:r>
        <w:rPr>
          <w:rFonts w:hint="eastAsia"/>
          <w:color w:val="auto"/>
          <w:sz w:val="24"/>
          <w:highlight w:val="none"/>
        </w:rPr>
        <w:t>XXX（采购人名称）：</w:t>
      </w:r>
    </w:p>
    <w:p w14:paraId="57B8773E">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E882CC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313E4F17">
      <w:pPr>
        <w:spacing w:line="360" w:lineRule="auto"/>
        <w:ind w:firstLine="480" w:firstLineChars="200"/>
        <w:jc w:val="left"/>
        <w:rPr>
          <w:rFonts w:hint="eastAsia"/>
          <w:color w:val="auto"/>
          <w:sz w:val="24"/>
          <w:highlight w:val="none"/>
        </w:rPr>
      </w:pPr>
    </w:p>
    <w:p w14:paraId="7D95AFB4">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65DD43BA">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D1432FE">
      <w:pPr>
        <w:spacing w:line="360" w:lineRule="auto"/>
        <w:ind w:firstLine="480" w:firstLineChars="200"/>
        <w:jc w:val="left"/>
        <w:rPr>
          <w:rFonts w:hint="eastAsia"/>
          <w:color w:val="auto"/>
          <w:sz w:val="24"/>
          <w:highlight w:val="none"/>
        </w:rPr>
      </w:pPr>
    </w:p>
    <w:p w14:paraId="735BE1E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9223E4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FCA1349">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5686982">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087CBDC2">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68C2D6EA">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43AA054">
      <w:pPr>
        <w:spacing w:line="360" w:lineRule="auto"/>
        <w:ind w:firstLine="480" w:firstLineChars="200"/>
        <w:jc w:val="left"/>
        <w:rPr>
          <w:rFonts w:hint="eastAsia"/>
          <w:color w:val="auto"/>
          <w:sz w:val="24"/>
          <w:highlight w:val="none"/>
        </w:rPr>
      </w:pPr>
    </w:p>
    <w:p w14:paraId="2851E64D">
      <w:pPr>
        <w:spacing w:line="400" w:lineRule="exact"/>
        <w:rPr>
          <w:rFonts w:hint="eastAsia"/>
          <w:color w:val="auto"/>
          <w:sz w:val="32"/>
          <w:highlight w:val="none"/>
        </w:rPr>
      </w:pPr>
    </w:p>
    <w:p w14:paraId="25789D68">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58" w:name="_Toc5948"/>
      <w:bookmarkStart w:id="59"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8"/>
      <w:bookmarkEnd w:id="59"/>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639"/>
        <w:gridCol w:w="1329"/>
        <w:gridCol w:w="869"/>
        <w:gridCol w:w="869"/>
        <w:gridCol w:w="876"/>
        <w:gridCol w:w="894"/>
        <w:gridCol w:w="1426"/>
      </w:tblGrid>
      <w:tr w14:paraId="757D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nil"/>
              <w:left w:val="single" w:color="000000" w:sz="4" w:space="0"/>
              <w:bottom w:val="single" w:color="000000" w:sz="4" w:space="0"/>
              <w:right w:val="single" w:color="000000" w:sz="4" w:space="0"/>
            </w:tcBorders>
            <w:shd w:val="clear" w:color="auto" w:fill="auto"/>
            <w:vAlign w:val="center"/>
          </w:tcPr>
          <w:p w14:paraId="09562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2" w:type="pct"/>
            <w:tcBorders>
              <w:top w:val="nil"/>
              <w:left w:val="single" w:color="000000" w:sz="4" w:space="0"/>
              <w:bottom w:val="single" w:color="000000" w:sz="4" w:space="0"/>
              <w:right w:val="single" w:color="000000" w:sz="4" w:space="0"/>
            </w:tcBorders>
            <w:shd w:val="clear" w:color="auto" w:fill="auto"/>
            <w:vAlign w:val="center"/>
          </w:tcPr>
          <w:p w14:paraId="018D9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80" w:type="pct"/>
            <w:tcBorders>
              <w:top w:val="nil"/>
              <w:left w:val="single" w:color="000000" w:sz="4" w:space="0"/>
              <w:bottom w:val="single" w:color="000000" w:sz="4" w:space="0"/>
              <w:right w:val="single" w:color="000000" w:sz="4" w:space="0"/>
            </w:tcBorders>
            <w:shd w:val="clear" w:color="auto" w:fill="auto"/>
            <w:vAlign w:val="center"/>
          </w:tcPr>
          <w:p w14:paraId="6CE21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10" w:type="pct"/>
            <w:tcBorders>
              <w:top w:val="nil"/>
              <w:left w:val="single" w:color="000000" w:sz="4" w:space="0"/>
              <w:bottom w:val="single" w:color="000000" w:sz="4" w:space="0"/>
              <w:right w:val="single" w:color="000000" w:sz="4" w:space="0"/>
            </w:tcBorders>
            <w:shd w:val="clear" w:color="auto" w:fill="auto"/>
            <w:vAlign w:val="center"/>
          </w:tcPr>
          <w:p w14:paraId="1D1F8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10" w:type="pct"/>
            <w:tcBorders>
              <w:top w:val="nil"/>
              <w:left w:val="single" w:color="000000" w:sz="4" w:space="0"/>
              <w:bottom w:val="single" w:color="000000" w:sz="4" w:space="0"/>
              <w:right w:val="single" w:color="000000" w:sz="4" w:space="0"/>
            </w:tcBorders>
            <w:shd w:val="clear" w:color="auto" w:fill="auto"/>
            <w:vAlign w:val="center"/>
          </w:tcPr>
          <w:p w14:paraId="25BA3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11" w:type="pct"/>
            <w:tcBorders>
              <w:top w:val="nil"/>
              <w:left w:val="single" w:color="000000" w:sz="4" w:space="0"/>
              <w:bottom w:val="single" w:color="000000" w:sz="4" w:space="0"/>
              <w:right w:val="single" w:color="000000" w:sz="4" w:space="0"/>
            </w:tcBorders>
            <w:shd w:val="clear" w:color="auto" w:fill="auto"/>
            <w:vAlign w:val="center"/>
          </w:tcPr>
          <w:p w14:paraId="34B8B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25" w:type="pct"/>
            <w:tcBorders>
              <w:top w:val="nil"/>
              <w:left w:val="single" w:color="000000" w:sz="4" w:space="0"/>
              <w:bottom w:val="single" w:color="000000" w:sz="4" w:space="0"/>
              <w:right w:val="single" w:color="000000" w:sz="4" w:space="0"/>
            </w:tcBorders>
            <w:shd w:val="clear" w:color="auto" w:fill="auto"/>
            <w:vAlign w:val="center"/>
          </w:tcPr>
          <w:p w14:paraId="52873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39514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3C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5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9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化粪池彻底清理并冲洗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50C891">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4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D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2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D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F57036">
            <w:pPr>
              <w:jc w:val="left"/>
              <w:rPr>
                <w:rFonts w:hint="eastAsia" w:ascii="宋体" w:hAnsi="宋体" w:eastAsia="宋体" w:cs="宋体"/>
                <w:i w:val="0"/>
                <w:iCs w:val="0"/>
                <w:color w:val="000000"/>
                <w:sz w:val="24"/>
                <w:szCs w:val="24"/>
                <w:u w:val="none"/>
              </w:rPr>
            </w:pPr>
          </w:p>
        </w:tc>
      </w:tr>
      <w:tr w14:paraId="108C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E2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9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维修污水泵</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4B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B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0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7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D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更换电机绕组、密封圈、修复控制箱</w:t>
            </w:r>
          </w:p>
        </w:tc>
      </w:tr>
      <w:tr w14:paraId="0CC6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ACAD">
            <w:pPr>
              <w:jc w:val="center"/>
              <w:rPr>
                <w:rFonts w:hint="eastAsia" w:ascii="宋体" w:hAnsi="宋体" w:eastAsia="宋体" w:cs="宋体"/>
                <w:i w:val="0"/>
                <w:iCs w:val="0"/>
                <w:color w:val="000000"/>
                <w:sz w:val="24"/>
                <w:szCs w:val="24"/>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7749">
            <w:pPr>
              <w:jc w:val="center"/>
              <w:rPr>
                <w:rFonts w:hint="eastAsia" w:ascii="宋体" w:hAnsi="宋体" w:eastAsia="宋体" w:cs="宋体"/>
                <w:i w:val="0"/>
                <w:iCs w:val="0"/>
                <w:color w:val="000000"/>
                <w:sz w:val="24"/>
                <w:szCs w:val="24"/>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5C3B">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1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2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F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D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nil"/>
              <w:left w:val="single" w:color="000000" w:sz="4" w:space="0"/>
              <w:bottom w:val="single" w:color="000000" w:sz="4" w:space="0"/>
              <w:right w:val="single" w:color="000000" w:sz="4" w:space="0"/>
            </w:tcBorders>
            <w:shd w:val="clear" w:color="auto" w:fill="auto"/>
            <w:vAlign w:val="center"/>
          </w:tcPr>
          <w:p w14:paraId="0F439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更换叶轮、轴承</w:t>
            </w:r>
          </w:p>
        </w:tc>
      </w:tr>
      <w:tr w14:paraId="49DB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A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9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浮球阀1个</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EC0DC3">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6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9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D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3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1CEA09">
            <w:pPr>
              <w:jc w:val="left"/>
              <w:rPr>
                <w:rFonts w:hint="eastAsia" w:ascii="宋体" w:hAnsi="宋体" w:eastAsia="宋体" w:cs="宋体"/>
                <w:i w:val="0"/>
                <w:iCs w:val="0"/>
                <w:color w:val="000000"/>
                <w:sz w:val="24"/>
                <w:szCs w:val="24"/>
                <w:u w:val="none"/>
              </w:rPr>
            </w:pPr>
          </w:p>
        </w:tc>
      </w:tr>
      <w:tr w14:paraId="2173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8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9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更换施工费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8A7521">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9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9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5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A9C315">
            <w:pPr>
              <w:jc w:val="left"/>
              <w:rPr>
                <w:rFonts w:hint="eastAsia" w:ascii="宋体" w:hAnsi="宋体" w:eastAsia="宋体" w:cs="宋体"/>
                <w:i w:val="0"/>
                <w:iCs w:val="0"/>
                <w:color w:val="000000"/>
                <w:sz w:val="24"/>
                <w:szCs w:val="24"/>
                <w:u w:val="none"/>
              </w:rPr>
            </w:pPr>
          </w:p>
        </w:tc>
      </w:tr>
      <w:tr w14:paraId="3E7A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F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B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BEA9CE">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3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A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B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D2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3CD617">
            <w:pPr>
              <w:jc w:val="left"/>
              <w:rPr>
                <w:rFonts w:hint="eastAsia" w:ascii="宋体" w:hAnsi="宋体" w:eastAsia="宋体" w:cs="宋体"/>
                <w:i w:val="0"/>
                <w:iCs w:val="0"/>
                <w:color w:val="000000"/>
                <w:sz w:val="24"/>
                <w:szCs w:val="24"/>
                <w:u w:val="none"/>
              </w:rPr>
            </w:pPr>
          </w:p>
        </w:tc>
      </w:tr>
      <w:tr w14:paraId="16F5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83CDCC">
            <w:pPr>
              <w:jc w:val="left"/>
              <w:rPr>
                <w:rFonts w:hint="eastAsia" w:ascii="宋体" w:hAnsi="宋体" w:eastAsia="宋体" w:cs="宋体"/>
                <w:i w:val="0"/>
                <w:iCs w:val="0"/>
                <w:color w:val="000000"/>
                <w:sz w:val="24"/>
                <w:szCs w:val="24"/>
                <w:u w:val="none"/>
              </w:rPr>
            </w:pPr>
          </w:p>
        </w:tc>
        <w:tc>
          <w:tcPr>
            <w:tcW w:w="3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12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B08A4">
            <w:pPr>
              <w:rPr>
                <w:rFonts w:hint="eastAsia" w:ascii="宋体" w:hAnsi="宋体" w:eastAsia="宋体" w:cs="宋体"/>
                <w:i w:val="0"/>
                <w:iCs w:val="0"/>
                <w:color w:val="000000"/>
                <w:sz w:val="24"/>
                <w:szCs w:val="24"/>
                <w:u w:val="none"/>
              </w:rPr>
            </w:pPr>
          </w:p>
        </w:tc>
      </w:tr>
    </w:tbl>
    <w:p w14:paraId="7E94326D">
      <w:pPr>
        <w:spacing w:line="360" w:lineRule="auto"/>
        <w:jc w:val="left"/>
        <w:rPr>
          <w:rFonts w:hint="eastAsia"/>
          <w:color w:val="auto"/>
          <w:sz w:val="24"/>
          <w:highlight w:val="none"/>
        </w:rPr>
      </w:pPr>
    </w:p>
    <w:p w14:paraId="67101741">
      <w:pPr>
        <w:pStyle w:val="2"/>
        <w:rPr>
          <w:rFonts w:hint="eastAsia"/>
        </w:rPr>
      </w:pPr>
    </w:p>
    <w:p w14:paraId="272B1D57">
      <w:pPr>
        <w:spacing w:after="240" w:afterLines="100"/>
        <w:ind w:firstLine="480" w:firstLineChars="200"/>
        <w:rPr>
          <w:rFonts w:hint="default" w:ascii="宋体" w:hAnsi="宋体" w:eastAsia="宋体" w:cs="宋体"/>
          <w:i w:val="0"/>
          <w:iCs w:val="0"/>
          <w:color w:val="000000"/>
          <w:kern w:val="0"/>
          <w:sz w:val="24"/>
          <w:szCs w:val="24"/>
          <w:u w:val="none"/>
          <w:lang w:val="en-US" w:eastAsia="zh-CN" w:bidi="ar"/>
        </w:rPr>
      </w:pPr>
      <w:r>
        <w:rPr>
          <w:rFonts w:hint="eastAsia"/>
          <w:color w:val="auto"/>
          <w:sz w:val="24"/>
          <w:highlight w:val="none"/>
        </w:rPr>
        <w:t>注</w:t>
      </w:r>
      <w:r>
        <w:rPr>
          <w:color w:val="auto"/>
          <w:sz w:val="24"/>
          <w:highlight w:val="none"/>
        </w:rPr>
        <w:t>:</w:t>
      </w:r>
      <w:r>
        <w:rPr>
          <w:rFonts w:hint="eastAsia" w:ascii="宋体" w:hAnsi="宋体" w:cs="宋体"/>
          <w:color w:val="000000"/>
          <w:sz w:val="24"/>
        </w:rPr>
        <w:t>所有报价均用人民币表示，</w:t>
      </w:r>
      <w:r>
        <w:rPr>
          <w:rFonts w:hint="eastAsia" w:ascii="宋体" w:hAnsi="宋体" w:cs="宋体"/>
          <w:color w:val="000000"/>
          <w:sz w:val="24"/>
          <w:lang w:val="en-US" w:eastAsia="zh-CN"/>
        </w:rPr>
        <w:t>所报总价为包干价，</w:t>
      </w:r>
      <w:r>
        <w:rPr>
          <w:rFonts w:hint="eastAsia" w:ascii="宋体" w:hAnsi="宋体" w:eastAsia="宋体" w:cs="宋体"/>
          <w:i w:val="0"/>
          <w:iCs w:val="0"/>
          <w:color w:val="000000"/>
          <w:kern w:val="0"/>
          <w:sz w:val="24"/>
          <w:szCs w:val="24"/>
          <w:highlight w:val="yellow"/>
          <w:u w:val="none"/>
          <w:lang w:val="en-US" w:eastAsia="zh-CN" w:bidi="ar"/>
        </w:rPr>
        <w:t>包括但不限于人工费、材料费、机械费、安装费、施工费、措施费、规费、风险、合理利润、税金（增值税专用发票）、和保险等费等完成维修后污水泵达到自动运行的一切费用，如维修过程中需要更换污水泵零部件或清单以外零部件才能达到污水泵自动运行，则该费用由供应商承担。</w:t>
      </w:r>
    </w:p>
    <w:p w14:paraId="34A73742">
      <w:pPr>
        <w:pStyle w:val="4"/>
        <w:spacing w:after="0" w:line="360" w:lineRule="auto"/>
        <w:ind w:firstLine="480" w:firstLineChars="200"/>
        <w:rPr>
          <w:rFonts w:hint="eastAsia" w:ascii="宋体" w:hAnsi="宋体" w:eastAsia="宋体" w:cs="Times New Roman"/>
          <w:b w:val="0"/>
          <w:bCs w:val="0"/>
          <w:color w:val="000000"/>
          <w:sz w:val="24"/>
          <w:highlight w:val="none"/>
          <w:lang w:val="en-US" w:eastAsia="zh-CN"/>
        </w:rPr>
      </w:pPr>
    </w:p>
    <w:p w14:paraId="595415C4">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14:paraId="77A79073">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14:paraId="79FB4F97">
      <w:pPr>
        <w:pStyle w:val="4"/>
        <w:ind w:firstLine="241" w:firstLineChars="100"/>
        <w:rPr>
          <w:color w:val="auto"/>
          <w:sz w:val="24"/>
          <w:highlight w:val="none"/>
        </w:rPr>
      </w:pPr>
      <w:r>
        <w:rPr>
          <w:rFonts w:hint="eastAsia" w:cs="宋体"/>
          <w:b/>
          <w:bCs/>
          <w:sz w:val="24"/>
          <w:szCs w:val="24"/>
          <w:highlight w:val="yellow"/>
          <w:lang w:val="en-US" w:eastAsia="zh-CN"/>
        </w:rPr>
        <w:t>4.供应商报价税率按照3%计算，最终结算按供应商开票税率按实结算（税率差价按实结算，但供应商最终含税结算价不能超过最高限价，否则供应商报价无效）。</w:t>
      </w:r>
    </w:p>
    <w:p w14:paraId="2A3D5875">
      <w:pPr>
        <w:spacing w:line="360" w:lineRule="auto"/>
        <w:ind w:firstLine="480" w:firstLineChars="200"/>
        <w:jc w:val="left"/>
        <w:rPr>
          <w:rFonts w:hint="eastAsia"/>
          <w:color w:val="auto"/>
          <w:sz w:val="24"/>
          <w:highlight w:val="none"/>
        </w:rPr>
      </w:pPr>
    </w:p>
    <w:p w14:paraId="70444DB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F13A41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CFC59D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5A6F443">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0" w:name="_Toc91771168"/>
      <w:bookmarkStart w:id="61" w:name="_Toc15415"/>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0"/>
      <w:bookmarkEnd w:id="61"/>
    </w:p>
    <w:p w14:paraId="41D0480C">
      <w:pPr>
        <w:spacing w:line="312" w:lineRule="auto"/>
        <w:jc w:val="left"/>
        <w:rPr>
          <w:rFonts w:hint="eastAsia"/>
          <w:color w:val="auto"/>
          <w:sz w:val="24"/>
          <w:highlight w:val="none"/>
        </w:rPr>
      </w:pPr>
      <w:r>
        <w:rPr>
          <w:rFonts w:hint="eastAsia"/>
          <w:color w:val="auto"/>
          <w:sz w:val="24"/>
          <w:highlight w:val="none"/>
        </w:rPr>
        <w:t>XXX（采购人名称）：</w:t>
      </w:r>
    </w:p>
    <w:p w14:paraId="0D3BE178">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772F3CC">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5F93BA96">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0F0C9C4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DC4AC60">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A1D388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761AA4A">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CD6E290">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3529971C">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2A0BDC5F">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DF1D80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77E47DCA">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16EC95D5">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7A98ED5A">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5C3AE46C">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38706AA">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A684723">
      <w:pPr>
        <w:spacing w:line="360" w:lineRule="auto"/>
        <w:ind w:firstLine="480" w:firstLineChars="200"/>
        <w:jc w:val="left"/>
        <w:rPr>
          <w:rFonts w:hint="eastAsia"/>
          <w:color w:val="auto"/>
          <w:sz w:val="24"/>
          <w:highlight w:val="none"/>
        </w:rPr>
      </w:pPr>
    </w:p>
    <w:p w14:paraId="144388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C14B77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B89DE2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B7365EE">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2" w:name="_Toc2589"/>
      <w:bookmarkStart w:id="63" w:name="_Toc16489"/>
      <w:bookmarkStart w:id="64" w:name="_Toc1168"/>
      <w:bookmarkStart w:id="65" w:name="_Toc91771169"/>
      <w:bookmarkStart w:id="66" w:name="_Toc30219"/>
      <w:bookmarkStart w:id="67" w:name="_Toc2900"/>
      <w:bookmarkStart w:id="68"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2"/>
      <w:bookmarkEnd w:id="63"/>
      <w:bookmarkEnd w:id="64"/>
      <w:bookmarkEnd w:id="65"/>
      <w:bookmarkEnd w:id="66"/>
      <w:bookmarkEnd w:id="67"/>
      <w:bookmarkEnd w:id="68"/>
    </w:p>
    <w:p w14:paraId="333B9A55">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F3EF499">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5D75F5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98B9746">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1FA1D0E">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0F36B98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C8AAF38">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63F5B3B">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8064DE3">
      <w:pPr>
        <w:spacing w:line="360" w:lineRule="auto"/>
        <w:ind w:firstLine="480" w:firstLineChars="200"/>
        <w:jc w:val="left"/>
        <w:rPr>
          <w:rFonts w:hint="eastAsia"/>
          <w:color w:val="auto"/>
          <w:sz w:val="24"/>
          <w:highlight w:val="none"/>
        </w:rPr>
      </w:pPr>
    </w:p>
    <w:p w14:paraId="714A39B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2C0B9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93D5FC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6B776A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9" w:name="_Toc12316"/>
      <w:bookmarkStart w:id="70" w:name="_Toc91771170"/>
      <w:r>
        <w:rPr>
          <w:rFonts w:hint="eastAsia" w:ascii="黑体" w:hAnsi="黑体" w:eastAsia="黑体" w:cs="Arial"/>
          <w:bCs/>
          <w:color w:val="auto"/>
          <w:sz w:val="32"/>
          <w:szCs w:val="32"/>
          <w:highlight w:val="none"/>
        </w:rPr>
        <w:t>七、供应商基本情况表</w:t>
      </w:r>
      <w:bookmarkEnd w:id="69"/>
      <w:bookmarkEnd w:id="70"/>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8F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9521831">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6D62B181">
            <w:pPr>
              <w:jc w:val="center"/>
              <w:rPr>
                <w:rFonts w:hint="eastAsia" w:ascii="宋体" w:hAnsi="宋体" w:cs="Arial"/>
                <w:bCs/>
                <w:color w:val="auto"/>
                <w:sz w:val="24"/>
                <w:highlight w:val="none"/>
              </w:rPr>
            </w:pPr>
          </w:p>
        </w:tc>
      </w:tr>
      <w:tr w14:paraId="269D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D1CC95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36CDF6C3">
            <w:pPr>
              <w:jc w:val="center"/>
              <w:rPr>
                <w:rFonts w:hint="eastAsia" w:ascii="宋体" w:hAnsi="宋体" w:cs="Arial"/>
                <w:bCs/>
                <w:color w:val="auto"/>
                <w:sz w:val="24"/>
                <w:highlight w:val="none"/>
              </w:rPr>
            </w:pPr>
          </w:p>
        </w:tc>
        <w:tc>
          <w:tcPr>
            <w:tcW w:w="1260" w:type="dxa"/>
            <w:gridSpan w:val="3"/>
            <w:noWrap w:val="0"/>
            <w:vAlign w:val="center"/>
          </w:tcPr>
          <w:p w14:paraId="2B10343C">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62E87E7E">
            <w:pPr>
              <w:jc w:val="center"/>
              <w:rPr>
                <w:rFonts w:hint="eastAsia" w:ascii="宋体" w:hAnsi="宋体" w:cs="Arial"/>
                <w:bCs/>
                <w:color w:val="auto"/>
                <w:sz w:val="24"/>
                <w:highlight w:val="none"/>
              </w:rPr>
            </w:pPr>
          </w:p>
        </w:tc>
      </w:tr>
      <w:tr w14:paraId="6B56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51A032F0">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01262A5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C8A9B67">
            <w:pPr>
              <w:jc w:val="center"/>
              <w:rPr>
                <w:rFonts w:hint="eastAsia" w:ascii="宋体" w:hAnsi="宋体" w:cs="Arial"/>
                <w:bCs/>
                <w:color w:val="auto"/>
                <w:sz w:val="24"/>
                <w:highlight w:val="none"/>
              </w:rPr>
            </w:pPr>
          </w:p>
        </w:tc>
        <w:tc>
          <w:tcPr>
            <w:tcW w:w="1260" w:type="dxa"/>
            <w:gridSpan w:val="3"/>
            <w:noWrap w:val="0"/>
            <w:vAlign w:val="center"/>
          </w:tcPr>
          <w:p w14:paraId="6F176A0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789BB24">
            <w:pPr>
              <w:jc w:val="center"/>
              <w:rPr>
                <w:rFonts w:hint="eastAsia" w:ascii="宋体" w:hAnsi="宋体" w:cs="Arial"/>
                <w:bCs/>
                <w:color w:val="auto"/>
                <w:sz w:val="24"/>
                <w:highlight w:val="none"/>
              </w:rPr>
            </w:pPr>
          </w:p>
        </w:tc>
      </w:tr>
      <w:tr w14:paraId="4E35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F5E2CC6">
            <w:pPr>
              <w:jc w:val="center"/>
              <w:rPr>
                <w:rFonts w:hint="eastAsia" w:ascii="宋体" w:hAnsi="宋体" w:cs="Arial"/>
                <w:bCs/>
                <w:color w:val="auto"/>
                <w:sz w:val="24"/>
                <w:highlight w:val="none"/>
              </w:rPr>
            </w:pPr>
          </w:p>
        </w:tc>
        <w:tc>
          <w:tcPr>
            <w:tcW w:w="986" w:type="dxa"/>
            <w:noWrap w:val="0"/>
            <w:vAlign w:val="center"/>
          </w:tcPr>
          <w:p w14:paraId="443A07EC">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49B77E2">
            <w:pPr>
              <w:jc w:val="center"/>
              <w:rPr>
                <w:rFonts w:hint="eastAsia" w:ascii="宋体" w:hAnsi="宋体" w:cs="Arial"/>
                <w:bCs/>
                <w:color w:val="auto"/>
                <w:sz w:val="24"/>
                <w:highlight w:val="none"/>
              </w:rPr>
            </w:pPr>
          </w:p>
        </w:tc>
        <w:tc>
          <w:tcPr>
            <w:tcW w:w="1260" w:type="dxa"/>
            <w:gridSpan w:val="3"/>
            <w:noWrap w:val="0"/>
            <w:vAlign w:val="center"/>
          </w:tcPr>
          <w:p w14:paraId="2CAEBC78">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7C7DCF5">
            <w:pPr>
              <w:jc w:val="center"/>
              <w:rPr>
                <w:rFonts w:hint="eastAsia" w:ascii="宋体" w:hAnsi="宋体" w:cs="Arial"/>
                <w:bCs/>
                <w:color w:val="auto"/>
                <w:sz w:val="24"/>
                <w:highlight w:val="none"/>
              </w:rPr>
            </w:pPr>
          </w:p>
        </w:tc>
      </w:tr>
      <w:tr w14:paraId="77FB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FB04EC8">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316385EC">
            <w:pPr>
              <w:jc w:val="center"/>
              <w:rPr>
                <w:rFonts w:hint="eastAsia" w:ascii="宋体" w:hAnsi="宋体" w:cs="Arial"/>
                <w:bCs/>
                <w:color w:val="auto"/>
                <w:sz w:val="24"/>
                <w:highlight w:val="none"/>
              </w:rPr>
            </w:pPr>
          </w:p>
        </w:tc>
      </w:tr>
      <w:tr w14:paraId="6B5B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D337A4F">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6B24D5A">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9B6CBF6">
            <w:pPr>
              <w:jc w:val="center"/>
              <w:rPr>
                <w:rFonts w:hint="eastAsia" w:ascii="宋体" w:hAnsi="宋体" w:cs="Arial"/>
                <w:bCs/>
                <w:color w:val="auto"/>
                <w:sz w:val="24"/>
                <w:highlight w:val="none"/>
              </w:rPr>
            </w:pPr>
          </w:p>
        </w:tc>
        <w:tc>
          <w:tcPr>
            <w:tcW w:w="1260" w:type="dxa"/>
            <w:noWrap w:val="0"/>
            <w:vAlign w:val="center"/>
          </w:tcPr>
          <w:p w14:paraId="092617B3">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683E085C">
            <w:pPr>
              <w:jc w:val="center"/>
              <w:rPr>
                <w:rFonts w:hint="eastAsia" w:ascii="宋体" w:hAnsi="宋体" w:cs="Arial"/>
                <w:bCs/>
                <w:color w:val="auto"/>
                <w:sz w:val="24"/>
                <w:highlight w:val="none"/>
              </w:rPr>
            </w:pPr>
          </w:p>
        </w:tc>
        <w:tc>
          <w:tcPr>
            <w:tcW w:w="1260" w:type="dxa"/>
            <w:gridSpan w:val="3"/>
            <w:noWrap w:val="0"/>
            <w:vAlign w:val="center"/>
          </w:tcPr>
          <w:p w14:paraId="7DEEB147">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724C434">
            <w:pPr>
              <w:jc w:val="center"/>
              <w:rPr>
                <w:rFonts w:hint="eastAsia" w:ascii="宋体" w:hAnsi="宋体" w:cs="Arial"/>
                <w:bCs/>
                <w:color w:val="auto"/>
                <w:sz w:val="24"/>
                <w:highlight w:val="none"/>
              </w:rPr>
            </w:pPr>
          </w:p>
        </w:tc>
      </w:tr>
      <w:tr w14:paraId="44FA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BBBE18">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FD59FB">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91702">
            <w:pPr>
              <w:jc w:val="center"/>
              <w:rPr>
                <w:rFonts w:hint="eastAsia" w:ascii="宋体" w:hAnsi="宋体" w:cs="Arial"/>
                <w:bCs/>
                <w:color w:val="auto"/>
                <w:sz w:val="24"/>
                <w:highlight w:val="none"/>
              </w:rPr>
            </w:pPr>
          </w:p>
        </w:tc>
        <w:tc>
          <w:tcPr>
            <w:tcW w:w="1260" w:type="dxa"/>
            <w:noWrap w:val="0"/>
            <w:vAlign w:val="center"/>
          </w:tcPr>
          <w:p w14:paraId="1F70FC1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2D79D86">
            <w:pPr>
              <w:jc w:val="center"/>
              <w:rPr>
                <w:rFonts w:hint="eastAsia" w:ascii="宋体" w:hAnsi="宋体" w:cs="Arial"/>
                <w:bCs/>
                <w:color w:val="auto"/>
                <w:sz w:val="24"/>
                <w:highlight w:val="none"/>
              </w:rPr>
            </w:pPr>
          </w:p>
        </w:tc>
        <w:tc>
          <w:tcPr>
            <w:tcW w:w="1260" w:type="dxa"/>
            <w:gridSpan w:val="3"/>
            <w:noWrap w:val="0"/>
            <w:vAlign w:val="center"/>
          </w:tcPr>
          <w:p w14:paraId="70D69592">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CB501E9">
            <w:pPr>
              <w:jc w:val="center"/>
              <w:rPr>
                <w:rFonts w:hint="eastAsia" w:ascii="宋体" w:hAnsi="宋体" w:cs="Arial"/>
                <w:bCs/>
                <w:color w:val="auto"/>
                <w:sz w:val="24"/>
                <w:highlight w:val="none"/>
              </w:rPr>
            </w:pPr>
          </w:p>
        </w:tc>
      </w:tr>
      <w:tr w14:paraId="1C82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DBA48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334EF63">
            <w:pPr>
              <w:jc w:val="center"/>
              <w:rPr>
                <w:rFonts w:hint="eastAsia" w:ascii="宋体" w:hAnsi="宋体" w:cs="Arial"/>
                <w:bCs/>
                <w:color w:val="auto"/>
                <w:sz w:val="24"/>
                <w:highlight w:val="none"/>
              </w:rPr>
            </w:pPr>
          </w:p>
        </w:tc>
        <w:tc>
          <w:tcPr>
            <w:tcW w:w="4897" w:type="dxa"/>
            <w:gridSpan w:val="7"/>
            <w:noWrap w:val="0"/>
            <w:vAlign w:val="center"/>
          </w:tcPr>
          <w:p w14:paraId="23E3A44B">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620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CDB0EF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A160E6E">
            <w:pPr>
              <w:jc w:val="center"/>
              <w:rPr>
                <w:rFonts w:hint="eastAsia" w:ascii="宋体" w:hAnsi="宋体" w:cs="Arial"/>
                <w:bCs/>
                <w:color w:val="auto"/>
                <w:sz w:val="24"/>
                <w:highlight w:val="none"/>
              </w:rPr>
            </w:pPr>
          </w:p>
        </w:tc>
        <w:tc>
          <w:tcPr>
            <w:tcW w:w="1260" w:type="dxa"/>
            <w:vMerge w:val="restart"/>
            <w:noWrap w:val="0"/>
            <w:vAlign w:val="center"/>
          </w:tcPr>
          <w:p w14:paraId="047BCD62">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3C5D8CD6">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063273FB">
            <w:pPr>
              <w:jc w:val="center"/>
              <w:rPr>
                <w:rFonts w:hint="eastAsia" w:ascii="宋体" w:hAnsi="宋体" w:cs="Arial"/>
                <w:bCs/>
                <w:color w:val="auto"/>
                <w:sz w:val="24"/>
                <w:highlight w:val="none"/>
              </w:rPr>
            </w:pPr>
          </w:p>
        </w:tc>
      </w:tr>
      <w:tr w14:paraId="614E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DEF0B1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8FF9E43">
            <w:pPr>
              <w:jc w:val="center"/>
              <w:rPr>
                <w:rFonts w:hint="eastAsia" w:ascii="宋体" w:hAnsi="宋体" w:cs="Arial"/>
                <w:bCs/>
                <w:color w:val="auto"/>
                <w:sz w:val="24"/>
                <w:highlight w:val="none"/>
              </w:rPr>
            </w:pPr>
          </w:p>
        </w:tc>
        <w:tc>
          <w:tcPr>
            <w:tcW w:w="1260" w:type="dxa"/>
            <w:vMerge w:val="continue"/>
            <w:noWrap w:val="0"/>
            <w:vAlign w:val="center"/>
          </w:tcPr>
          <w:p w14:paraId="29F1DCB6">
            <w:pPr>
              <w:jc w:val="center"/>
              <w:rPr>
                <w:rFonts w:hint="eastAsia" w:ascii="宋体" w:hAnsi="宋体" w:cs="Arial"/>
                <w:bCs/>
                <w:color w:val="auto"/>
                <w:sz w:val="24"/>
                <w:highlight w:val="none"/>
              </w:rPr>
            </w:pPr>
          </w:p>
        </w:tc>
        <w:tc>
          <w:tcPr>
            <w:tcW w:w="2101" w:type="dxa"/>
            <w:gridSpan w:val="3"/>
            <w:noWrap w:val="0"/>
            <w:vAlign w:val="center"/>
          </w:tcPr>
          <w:p w14:paraId="60A432B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EF41788">
            <w:pPr>
              <w:jc w:val="center"/>
              <w:rPr>
                <w:rFonts w:hint="eastAsia" w:ascii="宋体" w:hAnsi="宋体" w:cs="Arial"/>
                <w:bCs/>
                <w:color w:val="auto"/>
                <w:sz w:val="24"/>
                <w:highlight w:val="none"/>
              </w:rPr>
            </w:pPr>
          </w:p>
        </w:tc>
      </w:tr>
      <w:tr w14:paraId="1CEA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9A2E559">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0C00806A">
            <w:pPr>
              <w:jc w:val="center"/>
              <w:rPr>
                <w:rFonts w:hint="eastAsia" w:ascii="宋体" w:hAnsi="宋体" w:cs="Arial"/>
                <w:bCs/>
                <w:color w:val="auto"/>
                <w:sz w:val="24"/>
                <w:highlight w:val="none"/>
              </w:rPr>
            </w:pPr>
          </w:p>
        </w:tc>
        <w:tc>
          <w:tcPr>
            <w:tcW w:w="1260" w:type="dxa"/>
            <w:vMerge w:val="continue"/>
            <w:noWrap w:val="0"/>
            <w:vAlign w:val="center"/>
          </w:tcPr>
          <w:p w14:paraId="148E4AF5">
            <w:pPr>
              <w:jc w:val="center"/>
              <w:rPr>
                <w:rFonts w:hint="eastAsia" w:ascii="宋体" w:hAnsi="宋体" w:cs="Arial"/>
                <w:bCs/>
                <w:color w:val="auto"/>
                <w:sz w:val="24"/>
                <w:highlight w:val="none"/>
              </w:rPr>
            </w:pPr>
          </w:p>
        </w:tc>
        <w:tc>
          <w:tcPr>
            <w:tcW w:w="2101" w:type="dxa"/>
            <w:gridSpan w:val="3"/>
            <w:noWrap w:val="0"/>
            <w:vAlign w:val="center"/>
          </w:tcPr>
          <w:p w14:paraId="2703ADA2">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C186B54">
            <w:pPr>
              <w:jc w:val="center"/>
              <w:rPr>
                <w:rFonts w:hint="eastAsia" w:ascii="宋体" w:hAnsi="宋体" w:cs="Arial"/>
                <w:bCs/>
                <w:color w:val="auto"/>
                <w:sz w:val="24"/>
                <w:highlight w:val="none"/>
              </w:rPr>
            </w:pPr>
          </w:p>
        </w:tc>
      </w:tr>
      <w:tr w14:paraId="3279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9E250C">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8986897">
            <w:pPr>
              <w:jc w:val="center"/>
              <w:rPr>
                <w:rFonts w:hint="eastAsia" w:ascii="宋体" w:hAnsi="宋体" w:cs="Arial"/>
                <w:bCs/>
                <w:color w:val="auto"/>
                <w:sz w:val="24"/>
                <w:highlight w:val="none"/>
              </w:rPr>
            </w:pPr>
          </w:p>
        </w:tc>
        <w:tc>
          <w:tcPr>
            <w:tcW w:w="1260" w:type="dxa"/>
            <w:vMerge w:val="continue"/>
            <w:noWrap w:val="0"/>
            <w:vAlign w:val="center"/>
          </w:tcPr>
          <w:p w14:paraId="0CFCB7E9">
            <w:pPr>
              <w:jc w:val="center"/>
              <w:rPr>
                <w:rFonts w:hint="eastAsia" w:ascii="宋体" w:hAnsi="宋体" w:cs="Arial"/>
                <w:bCs/>
                <w:color w:val="auto"/>
                <w:sz w:val="24"/>
                <w:highlight w:val="none"/>
              </w:rPr>
            </w:pPr>
          </w:p>
        </w:tc>
        <w:tc>
          <w:tcPr>
            <w:tcW w:w="2101" w:type="dxa"/>
            <w:gridSpan w:val="3"/>
            <w:noWrap w:val="0"/>
            <w:vAlign w:val="center"/>
          </w:tcPr>
          <w:p w14:paraId="6949781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36DF276">
            <w:pPr>
              <w:jc w:val="center"/>
              <w:rPr>
                <w:rFonts w:hint="eastAsia" w:ascii="宋体" w:hAnsi="宋体" w:cs="Arial"/>
                <w:bCs/>
                <w:color w:val="auto"/>
                <w:sz w:val="24"/>
                <w:highlight w:val="none"/>
              </w:rPr>
            </w:pPr>
          </w:p>
        </w:tc>
      </w:tr>
      <w:tr w14:paraId="1E5A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170C0A">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5FFB1A90">
            <w:pPr>
              <w:jc w:val="center"/>
              <w:rPr>
                <w:rFonts w:hint="eastAsia" w:ascii="宋体" w:hAnsi="宋体" w:cs="Arial"/>
                <w:bCs/>
                <w:color w:val="auto"/>
                <w:sz w:val="24"/>
                <w:highlight w:val="none"/>
              </w:rPr>
            </w:pPr>
          </w:p>
        </w:tc>
        <w:tc>
          <w:tcPr>
            <w:tcW w:w="1260" w:type="dxa"/>
            <w:vMerge w:val="continue"/>
            <w:noWrap w:val="0"/>
            <w:vAlign w:val="center"/>
          </w:tcPr>
          <w:p w14:paraId="357DC545">
            <w:pPr>
              <w:jc w:val="center"/>
              <w:rPr>
                <w:rFonts w:hint="eastAsia" w:ascii="宋体" w:hAnsi="宋体" w:cs="Arial"/>
                <w:bCs/>
                <w:color w:val="auto"/>
                <w:sz w:val="24"/>
                <w:highlight w:val="none"/>
              </w:rPr>
            </w:pPr>
          </w:p>
        </w:tc>
        <w:tc>
          <w:tcPr>
            <w:tcW w:w="2101" w:type="dxa"/>
            <w:gridSpan w:val="3"/>
            <w:noWrap w:val="0"/>
            <w:vAlign w:val="center"/>
          </w:tcPr>
          <w:p w14:paraId="1761F8CD">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33FA4A2A">
            <w:pPr>
              <w:jc w:val="center"/>
              <w:rPr>
                <w:rFonts w:hint="eastAsia" w:ascii="宋体" w:hAnsi="宋体" w:cs="Arial"/>
                <w:bCs/>
                <w:color w:val="auto"/>
                <w:sz w:val="24"/>
                <w:highlight w:val="none"/>
              </w:rPr>
            </w:pPr>
          </w:p>
        </w:tc>
      </w:tr>
      <w:tr w14:paraId="032A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E77555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528815C4">
            <w:pPr>
              <w:jc w:val="center"/>
              <w:rPr>
                <w:rFonts w:hint="eastAsia" w:ascii="宋体" w:hAnsi="宋体" w:cs="Arial"/>
                <w:bCs/>
                <w:color w:val="auto"/>
                <w:sz w:val="24"/>
                <w:highlight w:val="none"/>
              </w:rPr>
            </w:pPr>
          </w:p>
        </w:tc>
      </w:tr>
      <w:tr w14:paraId="6A56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FB18BEF">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7D2963A">
            <w:pPr>
              <w:jc w:val="center"/>
              <w:rPr>
                <w:rFonts w:hint="eastAsia" w:ascii="宋体" w:hAnsi="宋体" w:cs="Arial"/>
                <w:bCs/>
                <w:color w:val="auto"/>
                <w:sz w:val="24"/>
                <w:highlight w:val="none"/>
              </w:rPr>
            </w:pPr>
          </w:p>
        </w:tc>
      </w:tr>
    </w:tbl>
    <w:p w14:paraId="039E2076">
      <w:pPr>
        <w:adjustRightInd w:val="0"/>
        <w:spacing w:line="400" w:lineRule="exact"/>
        <w:jc w:val="left"/>
        <w:rPr>
          <w:rFonts w:hint="eastAsia" w:ascii="宋体" w:hAnsi="宋体"/>
          <w:color w:val="auto"/>
          <w:sz w:val="24"/>
          <w:highlight w:val="none"/>
        </w:rPr>
      </w:pPr>
    </w:p>
    <w:p w14:paraId="1CEE843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6B9E6C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D6CAEA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B969CA1">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1" w:name="_Toc91771172"/>
      <w:r>
        <w:rPr>
          <w:rFonts w:hint="eastAsia" w:ascii="黑体" w:hAnsi="黑体" w:eastAsia="黑体" w:cs="Arial"/>
          <w:bCs/>
          <w:color w:val="auto"/>
          <w:sz w:val="32"/>
          <w:szCs w:val="32"/>
          <w:highlight w:val="none"/>
        </w:rPr>
        <w:t>九、商务、技术、服务要求应答表</w:t>
      </w:r>
      <w:bookmarkEnd w:id="71"/>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31A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04763EA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2D5F78B">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E52660B">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229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D924073">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870930E">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14:paraId="688A2D1D">
            <w:pPr>
              <w:jc w:val="center"/>
              <w:rPr>
                <w:rFonts w:hint="eastAsia" w:ascii="宋体" w:hAnsi="宋体"/>
                <w:color w:val="auto"/>
                <w:sz w:val="24"/>
                <w:highlight w:val="none"/>
              </w:rPr>
            </w:pPr>
          </w:p>
        </w:tc>
      </w:tr>
      <w:tr w14:paraId="3C90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38FD792B">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79F91427">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14:paraId="379EE0BB">
            <w:pPr>
              <w:jc w:val="center"/>
              <w:rPr>
                <w:rFonts w:hint="eastAsia" w:ascii="宋体" w:hAnsi="宋体"/>
                <w:color w:val="auto"/>
                <w:sz w:val="24"/>
                <w:highlight w:val="none"/>
              </w:rPr>
            </w:pPr>
          </w:p>
        </w:tc>
      </w:tr>
      <w:tr w14:paraId="11F9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2F8A1AE">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74BD89A4">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14:paraId="712B8FF2">
            <w:pPr>
              <w:jc w:val="center"/>
              <w:rPr>
                <w:rFonts w:hint="eastAsia" w:ascii="宋体" w:hAnsi="宋体"/>
                <w:color w:val="auto"/>
                <w:sz w:val="24"/>
                <w:highlight w:val="none"/>
              </w:rPr>
            </w:pPr>
          </w:p>
        </w:tc>
      </w:tr>
    </w:tbl>
    <w:p w14:paraId="5DAE85F0">
      <w:pPr>
        <w:ind w:firstLine="482" w:firstLineChars="200"/>
        <w:rPr>
          <w:rFonts w:hint="eastAsia" w:ascii="宋体" w:hAnsi="宋体"/>
          <w:b/>
          <w:color w:val="auto"/>
          <w:sz w:val="24"/>
          <w:highlight w:val="none"/>
        </w:rPr>
      </w:pPr>
    </w:p>
    <w:p w14:paraId="34BFDB61">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9A668C6">
      <w:pPr>
        <w:adjustRightInd w:val="0"/>
        <w:spacing w:line="400" w:lineRule="exact"/>
        <w:ind w:firstLine="480" w:firstLineChars="200"/>
        <w:jc w:val="left"/>
        <w:rPr>
          <w:rFonts w:hint="eastAsia" w:ascii="宋体" w:hAnsi="宋体"/>
          <w:color w:val="auto"/>
          <w:sz w:val="24"/>
          <w:highlight w:val="none"/>
        </w:rPr>
      </w:pPr>
    </w:p>
    <w:p w14:paraId="3F7A14F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13944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C7170C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B8A4C45">
      <w:pPr>
        <w:jc w:val="center"/>
        <w:rPr>
          <w:rStyle w:val="26"/>
          <w:rFonts w:hint="eastAsia" w:eastAsia="黑体"/>
          <w:color w:val="auto"/>
          <w:highlight w:val="none"/>
        </w:rPr>
      </w:pPr>
      <w:r>
        <w:rPr>
          <w:rFonts w:hint="eastAsia"/>
          <w:color w:val="auto"/>
          <w:highlight w:val="none"/>
        </w:rPr>
        <w:br w:type="page"/>
      </w:r>
      <w:bookmarkStart w:id="72"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2"/>
    </w:p>
    <w:p w14:paraId="641701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68217E3">
      <w:pPr>
        <w:adjustRightInd w:val="0"/>
        <w:snapToGrid w:val="0"/>
        <w:spacing w:line="360" w:lineRule="auto"/>
        <w:ind w:firstLine="482" w:firstLineChars="200"/>
        <w:outlineLvl w:val="1"/>
        <w:rPr>
          <w:rFonts w:hint="eastAsia" w:ascii="宋体" w:hAnsi="宋体"/>
          <w:b/>
          <w:bCs/>
          <w:color w:val="auto"/>
          <w:sz w:val="24"/>
          <w:highlight w:val="none"/>
        </w:rPr>
      </w:pPr>
      <w:bookmarkStart w:id="73" w:name="_Toc91771177"/>
      <w:bookmarkStart w:id="74" w:name="_Toc24671"/>
      <w:r>
        <w:rPr>
          <w:rFonts w:hint="eastAsia" w:ascii="宋体" w:hAnsi="宋体"/>
          <w:b/>
          <w:bCs/>
          <w:color w:val="auto"/>
          <w:sz w:val="24"/>
          <w:highlight w:val="none"/>
        </w:rPr>
        <w:t>一、询价程序</w:t>
      </w:r>
      <w:bookmarkEnd w:id="73"/>
      <w:bookmarkEnd w:id="74"/>
    </w:p>
    <w:p w14:paraId="5F1206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6FDB0D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C1FF5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72FB0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B9E5AD3">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28AB2F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8B6BC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466E4D8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51E1800">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1B5DCDC2">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13520"/>
      <w:bookmarkStart w:id="76" w:name="_Toc91771178"/>
      <w:r>
        <w:rPr>
          <w:rFonts w:hint="eastAsia" w:ascii="宋体" w:hAnsi="宋体"/>
          <w:b/>
          <w:bCs/>
          <w:color w:val="auto"/>
          <w:sz w:val="24"/>
          <w:highlight w:val="none"/>
        </w:rPr>
        <w:t>二、评审程序、评审方法、评审标准</w:t>
      </w:r>
      <w:bookmarkEnd w:id="75"/>
      <w:bookmarkEnd w:id="76"/>
    </w:p>
    <w:p w14:paraId="41A9F26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4CAA4E3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04180E7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09405C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26EF153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763D69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43E876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6770DC0">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9352FA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A9C3E9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6C168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309C53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FF370D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5C26BB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0BECF3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4EF9F2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CA584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6E214C3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3D92B9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8D51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1FF3F2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20273CD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54841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7777D6D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05F18492">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5E4091B1">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91771179"/>
      <w:bookmarkStart w:id="78" w:name="_Toc19962"/>
      <w:r>
        <w:rPr>
          <w:rFonts w:hint="eastAsia" w:ascii="宋体" w:hAnsi="宋体"/>
          <w:b/>
          <w:bCs/>
          <w:color w:val="auto"/>
          <w:sz w:val="24"/>
          <w:highlight w:val="none"/>
        </w:rPr>
        <w:t>三、评审纪律</w:t>
      </w:r>
      <w:bookmarkEnd w:id="77"/>
      <w:bookmarkEnd w:id="78"/>
    </w:p>
    <w:p w14:paraId="65E521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088BAF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96556F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1EAEEA5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B8615F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73A6E5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4CB653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C0373B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3C708A70">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6"/>
      <w:bookmarkEnd w:id="37"/>
      <w:bookmarkEnd w:id="38"/>
      <w:bookmarkStart w:id="79" w:name="_Hlt101846155"/>
      <w:bookmarkEnd w:id="79"/>
      <w:bookmarkStart w:id="80" w:name="_Toc217446059"/>
      <w:bookmarkStart w:id="81" w:name="_Toc217446099"/>
    </w:p>
    <w:p w14:paraId="5D75640C">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2" w:name="_Toc11382"/>
      <w:bookmarkStart w:id="83" w:name="_Toc91771180"/>
      <w:r>
        <w:rPr>
          <w:rFonts w:hint="eastAsia" w:ascii="黑体" w:hAnsi="黑体" w:eastAsia="黑体"/>
          <w:color w:val="auto"/>
          <w:sz w:val="36"/>
          <w:highlight w:val="none"/>
        </w:rPr>
        <w:t>第七章 采购合同（草案）</w:t>
      </w:r>
      <w:bookmarkEnd w:id="82"/>
      <w:bookmarkEnd w:id="83"/>
    </w:p>
    <w:bookmarkEnd w:id="80"/>
    <w:bookmarkEnd w:id="81"/>
    <w:p w14:paraId="6AF902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甲方（采购人）：泸州市江阳区醉美城市公园管理有限公司</w:t>
      </w:r>
    </w:p>
    <w:p w14:paraId="2120C2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社会统一信用代码：91510502071441903H  </w:t>
      </w:r>
    </w:p>
    <w:p w14:paraId="50A5E8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法人代表：魏强</w:t>
      </w:r>
    </w:p>
    <w:p w14:paraId="08121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联系人：</w:t>
      </w:r>
    </w:p>
    <w:p w14:paraId="5796F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联系电话：</w:t>
      </w:r>
    </w:p>
    <w:p w14:paraId="0159AA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地址：泸州市江阳区酒城大道三段华阳街道胜景南路53号1栋2层 </w:t>
      </w:r>
    </w:p>
    <w:p w14:paraId="4452F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p>
    <w:p w14:paraId="0925D1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p>
    <w:p w14:paraId="3CD9806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乙方（供应商）：</w:t>
      </w:r>
    </w:p>
    <w:p w14:paraId="28F55CC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统一社会信用代码/身份证号码： </w:t>
      </w:r>
    </w:p>
    <w:p w14:paraId="0FD392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14:paraId="021AC93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联系人：</w:t>
      </w:r>
    </w:p>
    <w:p w14:paraId="37C933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联系电话：</w:t>
      </w:r>
    </w:p>
    <w:p w14:paraId="2305B3B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联系地址：</w:t>
      </w:r>
      <w:bookmarkStart w:id="84" w:name="_Toc10539"/>
      <w:bookmarkStart w:id="85" w:name="_Toc18191"/>
      <w:bookmarkStart w:id="86" w:name="_Toc4072"/>
    </w:p>
    <w:p w14:paraId="4005084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楷体" w:hAnsi="楷体" w:eastAsia="楷体" w:cs="楷体"/>
          <w:b w:val="0"/>
          <w:bCs w:val="0"/>
          <w:color w:val="auto"/>
          <w:sz w:val="28"/>
          <w:szCs w:val="28"/>
          <w:lang w:val="en-US" w:eastAsia="zh-CN"/>
        </w:rPr>
      </w:pPr>
    </w:p>
    <w:p w14:paraId="2E2332D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甲乙双方就化粪池污水泵更换项目,根据《中华人民共和国民法典》及相关法律法规规定等，达成如下协议：</w:t>
      </w:r>
    </w:p>
    <w:p w14:paraId="0CC6F82F">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一、工程概况</w:t>
      </w:r>
      <w:bookmarkEnd w:id="84"/>
      <w:bookmarkEnd w:id="85"/>
      <w:bookmarkEnd w:id="86"/>
    </w:p>
    <w:p w14:paraId="5E3B478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1.工程名称：</w:t>
      </w:r>
      <w:r>
        <w:rPr>
          <w:rFonts w:hint="eastAsia" w:ascii="仿宋_GB2312" w:hAnsi="仿宋_GB2312" w:eastAsia="仿宋_GB2312" w:cs="仿宋_GB2312"/>
          <w:sz w:val="28"/>
          <w:szCs w:val="28"/>
          <w:u w:val="single"/>
          <w:lang w:val="en-US" w:eastAsia="zh-CN"/>
        </w:rPr>
        <w:t xml:space="preserve"> 江阳公园污水泵维修项目         </w:t>
      </w:r>
    </w:p>
    <w:p w14:paraId="1CC7550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2.工程地点：</w:t>
      </w:r>
      <w:r>
        <w:rPr>
          <w:rFonts w:hint="eastAsia" w:ascii="仿宋_GB2312" w:hAnsi="仿宋_GB2312" w:eastAsia="仿宋_GB2312" w:cs="仿宋_GB2312"/>
          <w:sz w:val="28"/>
          <w:szCs w:val="28"/>
          <w:u w:val="single"/>
          <w:lang w:val="en-US" w:eastAsia="zh-CN"/>
        </w:rPr>
        <w:t xml:space="preserve">江阳公园   </w:t>
      </w:r>
      <w:r>
        <w:rPr>
          <w:rFonts w:hint="eastAsia" w:ascii="仿宋_GB2312" w:hAnsi="仿宋_GB2312" w:eastAsia="仿宋_GB2312" w:cs="仿宋_GB2312"/>
          <w:sz w:val="28"/>
          <w:szCs w:val="28"/>
          <w:lang w:val="en-US" w:eastAsia="zh-CN"/>
        </w:rPr>
        <w:t xml:space="preserve">                      </w:t>
      </w:r>
    </w:p>
    <w:p w14:paraId="54C7C0F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3.工程内容：</w:t>
      </w:r>
      <w:r>
        <w:rPr>
          <w:rFonts w:hint="eastAsia" w:ascii="仿宋_GB2312" w:hAnsi="仿宋_GB2312" w:eastAsia="仿宋_GB2312" w:cs="仿宋_GB2312"/>
          <w:sz w:val="28"/>
          <w:szCs w:val="28"/>
          <w:u w:val="single"/>
          <w:lang w:val="en-US" w:eastAsia="zh-CN"/>
        </w:rPr>
        <w:t>江阳公园污水泵维修明细表（详见附件）。</w:t>
      </w:r>
    </w:p>
    <w:p w14:paraId="264C27CC">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87" w:name="_Toc30963"/>
      <w:bookmarkStart w:id="88" w:name="_Toc29959"/>
      <w:bookmarkStart w:id="89" w:name="_Toc6378"/>
      <w:r>
        <w:rPr>
          <w:rFonts w:hint="eastAsia" w:ascii="仿宋_GB2312" w:hAnsi="仿宋_GB2312" w:eastAsia="仿宋_GB2312" w:cs="仿宋_GB2312"/>
          <w:b/>
          <w:bCs/>
          <w:sz w:val="28"/>
          <w:szCs w:val="28"/>
          <w:lang w:val="en-US" w:eastAsia="zh-CN"/>
        </w:rPr>
        <w:t>二、工程价款</w:t>
      </w:r>
      <w:bookmarkEnd w:id="87"/>
      <w:bookmarkEnd w:id="88"/>
      <w:bookmarkEnd w:id="89"/>
    </w:p>
    <w:p w14:paraId="28D44EB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1.承包方式：包工包料。</w:t>
      </w:r>
    </w:p>
    <w:p w14:paraId="7F84765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default"/>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color w:val="auto"/>
          <w:sz w:val="28"/>
          <w:szCs w:val="28"/>
          <w:highlight w:val="none"/>
        </w:rPr>
        <w:t>合同价款：本合同价款为人民币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大写</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税率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总价包干。</w:t>
      </w:r>
      <w:r>
        <w:rPr>
          <w:rFonts w:hint="eastAsia" w:ascii="仿宋_GB2312" w:hAnsi="仿宋_GB2312" w:eastAsia="仿宋_GB2312" w:cs="仿宋_GB2312"/>
          <w:color w:val="auto"/>
          <w:sz w:val="28"/>
          <w:szCs w:val="28"/>
          <w:highlight w:val="none"/>
          <w:u w:val="single"/>
        </w:rPr>
        <w:t>包括但不限于人工费、材料费、机械费、</w:t>
      </w:r>
      <w:r>
        <w:rPr>
          <w:rFonts w:hint="eastAsia" w:ascii="仿宋_GB2312" w:hAnsi="仿宋_GB2312" w:eastAsia="仿宋_GB2312" w:cs="仿宋_GB2312"/>
          <w:color w:val="auto"/>
          <w:sz w:val="28"/>
          <w:szCs w:val="28"/>
          <w:highlight w:val="none"/>
          <w:u w:val="single"/>
          <w:lang w:eastAsia="zh-CN"/>
        </w:rPr>
        <w:t>安装费、施工费、</w:t>
      </w:r>
      <w:r>
        <w:rPr>
          <w:rFonts w:hint="eastAsia" w:ascii="仿宋_GB2312" w:hAnsi="仿宋_GB2312" w:eastAsia="仿宋_GB2312" w:cs="仿宋_GB2312"/>
          <w:color w:val="auto"/>
          <w:sz w:val="28"/>
          <w:szCs w:val="28"/>
          <w:highlight w:val="none"/>
          <w:u w:val="single"/>
          <w:lang w:val="en-US" w:eastAsia="zh-CN"/>
        </w:rPr>
        <w:t>措施费、</w:t>
      </w:r>
      <w:r>
        <w:rPr>
          <w:rFonts w:hint="eastAsia" w:ascii="仿宋_GB2312" w:hAnsi="仿宋_GB2312" w:eastAsia="仿宋_GB2312" w:cs="仿宋_GB2312"/>
          <w:color w:val="auto"/>
          <w:sz w:val="28"/>
          <w:szCs w:val="28"/>
          <w:highlight w:val="none"/>
          <w:u w:val="single"/>
        </w:rPr>
        <w:t>规费、风险、合理利润、税金</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增值税专用发票</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和保险等费</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kern w:val="2"/>
          <w:sz w:val="28"/>
          <w:szCs w:val="28"/>
          <w:lang w:val="en-US" w:eastAsia="zh-CN" w:bidi="ar-SA"/>
        </w:rPr>
        <w:t>完成维修后污水泵达到自动运行的一切费用，如维修过程中需要更换污水泵零部件或清单以外零部件才能达到污水泵自动运行，则该费用由乙方承担。</w:t>
      </w:r>
    </w:p>
    <w:p w14:paraId="77DFEC57">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0" w:name="_Toc7004"/>
      <w:bookmarkStart w:id="91" w:name="_Toc3380"/>
      <w:bookmarkStart w:id="92" w:name="_Toc25910"/>
      <w:r>
        <w:rPr>
          <w:rFonts w:hint="eastAsia" w:ascii="仿宋_GB2312" w:hAnsi="仿宋_GB2312" w:eastAsia="仿宋_GB2312" w:cs="仿宋_GB2312"/>
          <w:b/>
          <w:bCs/>
          <w:sz w:val="28"/>
          <w:szCs w:val="28"/>
          <w:lang w:val="en-US" w:eastAsia="zh-CN"/>
        </w:rPr>
        <w:t>三、工程实施</w:t>
      </w:r>
      <w:bookmarkEnd w:id="90"/>
      <w:bookmarkEnd w:id="91"/>
      <w:bookmarkEnd w:id="92"/>
    </w:p>
    <w:p w14:paraId="738535B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乙方必须按照甲方要求组织施工，严格控制工程量增减，如因乙方施工措施等原因造成的工程量增加，其费用由乙方承担。</w:t>
      </w:r>
    </w:p>
    <w:p w14:paraId="6FCE5D4F">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3" w:name="_Toc14133"/>
      <w:bookmarkStart w:id="94" w:name="_Toc16626"/>
      <w:bookmarkStart w:id="95" w:name="_Toc276"/>
      <w:r>
        <w:rPr>
          <w:rFonts w:hint="eastAsia" w:ascii="仿宋_GB2312" w:hAnsi="仿宋_GB2312" w:eastAsia="仿宋_GB2312" w:cs="仿宋_GB2312"/>
          <w:b/>
          <w:bCs/>
          <w:sz w:val="28"/>
          <w:szCs w:val="28"/>
          <w:lang w:val="en-US" w:eastAsia="zh-CN"/>
        </w:rPr>
        <w:t>四、工程质量要求</w:t>
      </w:r>
      <w:bookmarkEnd w:id="93"/>
      <w:bookmarkEnd w:id="94"/>
      <w:bookmarkEnd w:id="95"/>
    </w:p>
    <w:p w14:paraId="7BAC88E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施工质量验收规范，</w:t>
      </w:r>
      <w:r>
        <w:rPr>
          <w:rFonts w:hint="eastAsia" w:ascii="仿宋_GB2312" w:hAnsi="仿宋_GB2312" w:eastAsia="仿宋_GB2312" w:cs="仿宋_GB2312"/>
          <w:sz w:val="28"/>
          <w:szCs w:val="28"/>
          <w:highlight w:val="none"/>
          <w:lang w:val="en-US" w:eastAsia="zh-CN"/>
        </w:rPr>
        <w:t>符合甲方验收标准。</w:t>
      </w:r>
    </w:p>
    <w:p w14:paraId="71EDC63F">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6" w:name="_Toc6186"/>
      <w:bookmarkStart w:id="97" w:name="_Toc31088"/>
      <w:bookmarkStart w:id="98" w:name="_Toc28740"/>
      <w:r>
        <w:rPr>
          <w:rFonts w:hint="eastAsia" w:ascii="仿宋_GB2312" w:hAnsi="仿宋_GB2312" w:eastAsia="仿宋_GB2312" w:cs="仿宋_GB2312"/>
          <w:b/>
          <w:bCs/>
          <w:sz w:val="28"/>
          <w:szCs w:val="28"/>
          <w:lang w:val="en-US" w:eastAsia="zh-CN"/>
        </w:rPr>
        <w:t>五、</w:t>
      </w:r>
      <w:bookmarkEnd w:id="96"/>
      <w:bookmarkEnd w:id="97"/>
      <w:bookmarkEnd w:id="98"/>
      <w:r>
        <w:rPr>
          <w:rFonts w:hint="eastAsia" w:ascii="仿宋_GB2312" w:hAnsi="仿宋_GB2312" w:eastAsia="仿宋_GB2312" w:cs="仿宋_GB2312"/>
          <w:b/>
          <w:bCs/>
          <w:sz w:val="28"/>
          <w:szCs w:val="28"/>
          <w:lang w:val="en-US" w:eastAsia="zh-CN"/>
        </w:rPr>
        <w:t>工期</w:t>
      </w:r>
    </w:p>
    <w:p w14:paraId="1AA713A5">
      <w:pPr>
        <w:pStyle w:val="4"/>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工期：合同签订接到采购人通知后10个日历日内完成。</w:t>
      </w:r>
    </w:p>
    <w:p w14:paraId="0A785923">
      <w:pPr>
        <w:keepNext w:val="0"/>
        <w:keepLines w:val="0"/>
        <w:pageBreakBefore w:val="0"/>
        <w:widowControl w:val="0"/>
        <w:numPr>
          <w:ilvl w:val="0"/>
          <w:numId w:val="4"/>
        </w:numPr>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9" w:name="_Toc31953"/>
      <w:bookmarkStart w:id="100" w:name="_Toc9512"/>
      <w:bookmarkStart w:id="101" w:name="_Toc17164"/>
      <w:r>
        <w:rPr>
          <w:rFonts w:hint="eastAsia" w:ascii="仿宋_GB2312" w:hAnsi="仿宋_GB2312" w:eastAsia="仿宋_GB2312" w:cs="仿宋_GB2312"/>
          <w:b/>
          <w:bCs/>
          <w:sz w:val="28"/>
          <w:szCs w:val="28"/>
          <w:lang w:val="en-US" w:eastAsia="zh-CN"/>
        </w:rPr>
        <w:t>工程款支付</w:t>
      </w:r>
      <w:bookmarkEnd w:id="99"/>
      <w:bookmarkEnd w:id="100"/>
      <w:bookmarkEnd w:id="101"/>
    </w:p>
    <w:p w14:paraId="0D314E55">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val="0"/>
          <w:bCs w:val="0"/>
          <w:sz w:val="28"/>
          <w:szCs w:val="28"/>
          <w:lang w:val="en-US" w:eastAsia="zh-CN"/>
        </w:rPr>
        <w:t>经甲方验收合格，乙方根据甲方要求提供等额有效的增值税专用发票后，甲方在15个工作日内一次性支付合同价款的97%给乙方，预留3%作为质保金，在验收合格满后凭乙方付款申请无息支付。</w:t>
      </w:r>
    </w:p>
    <w:p w14:paraId="651B2B2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2.付款方式银行转账，乙方账户信息如下：</w:t>
      </w:r>
    </w:p>
    <w:p w14:paraId="32FB1FD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 xml:space="preserve">户  </w:t>
      </w:r>
      <w:r>
        <w:rPr>
          <w:rFonts w:hint="eastAsia" w:ascii="仿宋_GB2312" w:hAnsi="仿宋_GB2312" w:eastAsia="仿宋_GB2312" w:cs="仿宋_GB2312"/>
          <w:sz w:val="28"/>
          <w:szCs w:val="28"/>
          <w:highlight w:val="none"/>
          <w:lang w:val="en-US" w:eastAsia="zh-CN"/>
        </w:rPr>
        <w:t xml:space="preserve">名：  </w:t>
      </w:r>
    </w:p>
    <w:p w14:paraId="244906D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开户行：   </w:t>
      </w:r>
    </w:p>
    <w:p w14:paraId="39E4115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 xml:space="preserve">银行账号： </w:t>
      </w:r>
    </w:p>
    <w:p w14:paraId="292173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3.材料涨跌幅：不予调差。</w:t>
      </w:r>
    </w:p>
    <w:p w14:paraId="1A5CD66B">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u w:val="none"/>
          <w:lang w:val="en-US" w:eastAsia="zh-CN"/>
        </w:rPr>
      </w:pPr>
      <w:bookmarkStart w:id="102" w:name="_Toc8549"/>
      <w:bookmarkStart w:id="103" w:name="_Toc28570"/>
      <w:bookmarkStart w:id="104" w:name="_Toc22833"/>
      <w:r>
        <w:rPr>
          <w:rFonts w:hint="eastAsia" w:ascii="仿宋_GB2312" w:hAnsi="仿宋_GB2312" w:eastAsia="仿宋_GB2312" w:cs="仿宋_GB2312"/>
          <w:b/>
          <w:bCs/>
          <w:sz w:val="28"/>
          <w:szCs w:val="28"/>
          <w:u w:val="none"/>
          <w:lang w:val="en-US" w:eastAsia="zh-CN"/>
        </w:rPr>
        <w:t>七、甲乙双方权利义务</w:t>
      </w:r>
      <w:bookmarkEnd w:id="102"/>
      <w:bookmarkEnd w:id="103"/>
      <w:bookmarkEnd w:id="104"/>
    </w:p>
    <w:p w14:paraId="12589B1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outlineLvl w:val="9"/>
        <w:rPr>
          <w:rFonts w:hint="eastAsia" w:ascii="仿宋_GB2312" w:hAnsi="仿宋_GB2312" w:eastAsia="仿宋_GB2312" w:cs="仿宋_GB2312"/>
          <w:sz w:val="28"/>
          <w:szCs w:val="28"/>
          <w:lang w:val="en-US" w:eastAsia="zh-CN"/>
        </w:rPr>
      </w:pPr>
      <w:bookmarkStart w:id="105" w:name="_Toc32739"/>
      <w:bookmarkStart w:id="106" w:name="_Toc621"/>
      <w:bookmarkStart w:id="107" w:name="_Toc6920"/>
      <w:r>
        <w:rPr>
          <w:rFonts w:hint="eastAsia" w:ascii="仿宋_GB2312" w:hAnsi="仿宋_GB2312" w:eastAsia="仿宋_GB2312" w:cs="仿宋_GB2312"/>
          <w:sz w:val="28"/>
          <w:szCs w:val="28"/>
          <w:lang w:val="en-US" w:eastAsia="zh-CN"/>
        </w:rPr>
        <w:t>1.甲方的权利义务</w:t>
      </w:r>
      <w:bookmarkEnd w:id="105"/>
      <w:bookmarkEnd w:id="106"/>
      <w:bookmarkEnd w:id="107"/>
    </w:p>
    <w:p w14:paraId="7C2DADFD">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甲方有权对施工现场进行巡查，督查乙方按要求施工，纠正乙方未按要求施工及其他违反施工相关规范行为，如乙方未按要求整改，甲方有权要求停工并拒付有关费用；</w:t>
      </w:r>
    </w:p>
    <w:p w14:paraId="601D6C8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outlineLvl w:val="9"/>
        <w:rPr>
          <w:rFonts w:hint="eastAsia" w:ascii="仿宋_GB2312" w:hAnsi="仿宋_GB2312" w:eastAsia="仿宋_GB2312" w:cs="仿宋_GB2312"/>
          <w:sz w:val="28"/>
          <w:szCs w:val="28"/>
          <w:lang w:val="en-US" w:eastAsia="zh-CN"/>
        </w:rPr>
      </w:pPr>
      <w:bookmarkStart w:id="108" w:name="_Toc14046"/>
      <w:bookmarkStart w:id="109" w:name="_Toc15954"/>
      <w:bookmarkStart w:id="110" w:name="_Toc6917"/>
      <w:r>
        <w:rPr>
          <w:rFonts w:hint="eastAsia" w:ascii="仿宋_GB2312" w:hAnsi="仿宋_GB2312" w:eastAsia="仿宋_GB2312" w:cs="仿宋_GB2312"/>
          <w:sz w:val="28"/>
          <w:szCs w:val="28"/>
          <w:lang w:val="en-US" w:eastAsia="zh-CN"/>
        </w:rPr>
        <w:t>2.乙方的权利义务</w:t>
      </w:r>
      <w:bookmarkEnd w:id="108"/>
      <w:bookmarkEnd w:id="109"/>
      <w:bookmarkEnd w:id="110"/>
    </w:p>
    <w:p w14:paraId="0E956DE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2.1乙方按要求组织施工，保质、保量、按期完成施工任务、解决由乙方负责的各项事宜；</w:t>
      </w:r>
    </w:p>
    <w:p w14:paraId="351E081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2.2严格执行施工规范、安全操作规程；</w:t>
      </w:r>
    </w:p>
    <w:p w14:paraId="746F13E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2.3工程竣工未移交甲方之前，负责对现场的设施和施工成品进行保护和保管；</w:t>
      </w:r>
    </w:p>
    <w:p w14:paraId="2EF5F7A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114300" distR="114300" simplePos="0" relativeHeight="251663360" behindDoc="1" locked="0" layoutInCell="1" allowOverlap="1">
            <wp:simplePos x="0" y="0"/>
            <wp:positionH relativeFrom="column">
              <wp:posOffset>2156460</wp:posOffset>
            </wp:positionH>
            <wp:positionV relativeFrom="paragraph">
              <wp:posOffset>401320</wp:posOffset>
            </wp:positionV>
            <wp:extent cx="1485900" cy="495300"/>
            <wp:effectExtent l="24130" t="338455" r="33020" b="347345"/>
            <wp:wrapNone/>
            <wp:docPr id="2" name="图片 2"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兴阳集团logo"/>
                    <pic:cNvPicPr>
                      <a:picLocks noChangeAspect="1"/>
                    </pic:cNvPicPr>
                  </pic:nvPicPr>
                  <pic:blipFill>
                    <a:blip r:embed="rId19">
                      <a:grayscl/>
                      <a:lum bright="69995" contrast="-70001"/>
                    </a:blip>
                    <a:stretch>
                      <a:fillRect/>
                    </a:stretch>
                  </pic:blipFill>
                  <pic:spPr>
                    <a:xfrm rot="-1800000">
                      <a:off x="0" y="0"/>
                      <a:ext cx="1485900" cy="495300"/>
                    </a:xfrm>
                    <a:prstGeom prst="rect">
                      <a:avLst/>
                    </a:prstGeom>
                    <a:noFill/>
                    <a:ln>
                      <a:noFill/>
                    </a:ln>
                  </pic:spPr>
                </pic:pic>
              </a:graphicData>
            </a:graphic>
          </wp:anchor>
        </w:drawing>
      </w:r>
      <w:r>
        <w:rPr>
          <w:rFonts w:hint="eastAsia" w:ascii="仿宋_GB2312" w:hAnsi="仿宋_GB2312" w:eastAsia="仿宋_GB2312" w:cs="仿宋_GB2312"/>
          <w:sz w:val="28"/>
          <w:szCs w:val="28"/>
          <w:lang w:val="en-US" w:eastAsia="zh-CN"/>
        </w:rPr>
        <w:t>2.4对竣工验收后保修期内发现的证实属于乙方责任的质量问题，乙方免费维修更换；</w:t>
      </w:r>
    </w:p>
    <w:p w14:paraId="1C087C7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2.5乙方必须在项目施工现场应设置一名安全员，施工人员需具备有限空间作业相关资质，施工区域设置围挡并摆放明显的施工标志和采取适当的安全措施，按要求文明施工，安全施工。施工期间发生</w:t>
      </w:r>
      <w:r>
        <w:rPr>
          <w:rFonts w:hint="eastAsia" w:ascii="仿宋_GB2312" w:hAnsi="仿宋_GB2312" w:eastAsia="仿宋_GB2312" w:cs="仿宋_GB2312"/>
          <w:kern w:val="2"/>
          <w:sz w:val="28"/>
          <w:szCs w:val="28"/>
          <w:lang w:val="en-US" w:eastAsia="zh-CN" w:bidi="ar-SA"/>
        </w:rPr>
        <w:t>的任何安全事故、经济损失以及法律纠纷等</w:t>
      </w:r>
      <w:r>
        <w:rPr>
          <w:rFonts w:hint="eastAsia" w:ascii="仿宋_GB2312" w:hAnsi="仿宋_GB2312" w:eastAsia="仿宋_GB2312" w:cs="仿宋_GB2312"/>
          <w:sz w:val="28"/>
          <w:szCs w:val="28"/>
          <w:lang w:val="en-US" w:eastAsia="zh-CN"/>
        </w:rPr>
        <w:t>，由乙方全部承担。</w:t>
      </w:r>
    </w:p>
    <w:p w14:paraId="182FC1AB">
      <w:pPr>
        <w:keepNext w:val="0"/>
        <w:keepLines w:val="0"/>
        <w:pageBreakBefore w:val="0"/>
        <w:widowControl/>
        <w:numPr>
          <w:ilvl w:val="0"/>
          <w:numId w:val="0"/>
        </w:numPr>
        <w:kinsoku/>
        <w:wordWrap/>
        <w:overflowPunct/>
        <w:topLinePunct w:val="0"/>
        <w:autoSpaceDE/>
        <w:autoSpaceDN/>
        <w:bidi w:val="0"/>
        <w:adjustRightInd/>
        <w:snapToGrid/>
        <w:spacing w:line="340" w:lineRule="exact"/>
        <w:ind w:left="216" w:leftChars="103" w:firstLine="420" w:firstLineChars="15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kern w:val="2"/>
          <w:sz w:val="28"/>
          <w:szCs w:val="28"/>
          <w:lang w:val="en-US" w:eastAsia="zh-CN" w:bidi="ar-SA"/>
        </w:rPr>
        <w:t>施工要求：（1）严格按照《有限空间作业安全管理制度》及相关法律法规等有关有限空间施工规范制度要求进场施工。</w:t>
      </w:r>
    </w:p>
    <w:p w14:paraId="55AA65A5">
      <w:pPr>
        <w:keepNext w:val="0"/>
        <w:keepLines w:val="0"/>
        <w:pageBreakBefore w:val="0"/>
        <w:widowControl/>
        <w:numPr>
          <w:ilvl w:val="0"/>
          <w:numId w:val="0"/>
        </w:numPr>
        <w:kinsoku/>
        <w:wordWrap/>
        <w:overflowPunct/>
        <w:topLinePunct w:val="0"/>
        <w:autoSpaceDE/>
        <w:autoSpaceDN/>
        <w:bidi w:val="0"/>
        <w:adjustRightInd/>
        <w:snapToGrid/>
        <w:spacing w:line="340" w:lineRule="exact"/>
        <w:ind w:left="216" w:leftChars="103" w:firstLine="420" w:firstLineChars="15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2.7制定完善的有限空间作业施工及事故救援方案。</w:t>
      </w:r>
    </w:p>
    <w:p w14:paraId="01BE4DDF">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11" w:name="_Toc5004"/>
      <w:bookmarkStart w:id="112" w:name="_Toc30299"/>
      <w:bookmarkStart w:id="113" w:name="_Toc19400"/>
      <w:r>
        <w:rPr>
          <w:rFonts w:hint="eastAsia" w:ascii="仿宋_GB2312" w:hAnsi="仿宋_GB2312" w:eastAsia="仿宋_GB2312" w:cs="仿宋_GB2312"/>
          <w:b/>
          <w:bCs/>
          <w:sz w:val="28"/>
          <w:szCs w:val="28"/>
          <w:lang w:val="en-US" w:eastAsia="zh-CN"/>
        </w:rPr>
        <w:t>八、双方违约责任</w:t>
      </w:r>
      <w:bookmarkEnd w:id="111"/>
      <w:bookmarkEnd w:id="112"/>
      <w:bookmarkEnd w:id="113"/>
    </w:p>
    <w:p w14:paraId="69DD3170">
      <w:pPr>
        <w:pStyle w:val="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1"/>
        <w:rPr>
          <w:rFonts w:hint="eastAsia" w:ascii="仿宋_GB2312" w:hAnsi="仿宋_GB2312" w:eastAsia="仿宋_GB2312" w:cs="仿宋_GB2312"/>
          <w:b w:val="0"/>
          <w:bCs/>
          <w:sz w:val="28"/>
          <w:szCs w:val="28"/>
          <w:highlight w:val="none"/>
          <w:lang w:val="en-US" w:eastAsia="zh-CN"/>
        </w:rPr>
      </w:pPr>
      <w:bookmarkStart w:id="114" w:name="_Toc2755"/>
      <w:r>
        <w:rPr>
          <w:rFonts w:hint="eastAsia" w:ascii="仿宋_GB2312" w:hAnsi="仿宋_GB2312" w:eastAsia="仿宋_GB2312" w:cs="仿宋_GB2312"/>
          <w:b w:val="0"/>
          <w:bCs/>
          <w:sz w:val="28"/>
          <w:szCs w:val="28"/>
          <w:highlight w:val="none"/>
          <w:lang w:val="en-US" w:eastAsia="zh-CN"/>
        </w:rPr>
        <w:t>1.若任意一方违反合同约定其他义务，应按合同金额的10%向相对方支付违约责任，违约方支付违约金后应继续履行合同。上述违约金不足以弥补相对方损失的，违约方应补足。</w:t>
      </w:r>
      <w:bookmarkEnd w:id="114"/>
    </w:p>
    <w:p w14:paraId="7466C7F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2.因乙方原因造成双方人员或第三人人身和财产损失的，由乙方承担责任，并赔偿全部损失和法律责任。</w:t>
      </w:r>
    </w:p>
    <w:p w14:paraId="72935D13">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15" w:name="_Toc30412"/>
      <w:bookmarkStart w:id="116" w:name="_Toc17134"/>
      <w:bookmarkStart w:id="117" w:name="_Toc26663"/>
      <w:r>
        <w:rPr>
          <w:rFonts w:hint="eastAsia" w:ascii="仿宋_GB2312" w:hAnsi="仿宋_GB2312" w:eastAsia="仿宋_GB2312" w:cs="仿宋_GB2312"/>
          <w:b/>
          <w:bCs/>
          <w:sz w:val="28"/>
          <w:szCs w:val="28"/>
          <w:lang w:val="en-US" w:eastAsia="zh-CN"/>
        </w:rPr>
        <w:t>九、验收</w:t>
      </w:r>
      <w:bookmarkEnd w:id="115"/>
      <w:bookmarkEnd w:id="116"/>
      <w:bookmarkEnd w:id="117"/>
    </w:p>
    <w:p w14:paraId="4CE646F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工程完工后，乙方应通知甲方验收。甲方应在接到通知后3个工作日内组织人员进行验收。如甲方在规定时间内未能验收，需及时书面通知乙方，另定验收日期。</w:t>
      </w:r>
    </w:p>
    <w:p w14:paraId="596279F8">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18" w:name="_Toc8855"/>
      <w:bookmarkStart w:id="119" w:name="_Toc27697"/>
      <w:bookmarkStart w:id="120" w:name="_Toc13360"/>
      <w:r>
        <w:rPr>
          <w:rFonts w:hint="eastAsia" w:ascii="仿宋_GB2312" w:hAnsi="仿宋_GB2312" w:eastAsia="仿宋_GB2312" w:cs="仿宋_GB2312"/>
          <w:b/>
          <w:bCs/>
          <w:sz w:val="28"/>
          <w:szCs w:val="28"/>
          <w:lang w:val="en-US" w:eastAsia="zh-CN"/>
        </w:rPr>
        <w:t>十、工程保修</w:t>
      </w:r>
      <w:bookmarkEnd w:id="118"/>
      <w:bookmarkEnd w:id="119"/>
      <w:bookmarkEnd w:id="120"/>
    </w:p>
    <w:p w14:paraId="1689566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1.本工程保修责任期：本工程约定的保修期为：6个月；保修范围为乙方施工的工程项目范围。质量保修期自工程竣工验收合格之日起计算；</w:t>
      </w:r>
    </w:p>
    <w:p w14:paraId="6357C74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2.在保修期内，乙方施工范围的内容出现质量问题，由乙方按合同要求进行维修更换，产生的费用由乙方自行承担。</w:t>
      </w:r>
    </w:p>
    <w:p w14:paraId="56E065FD">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21" w:name="_Toc3468"/>
      <w:bookmarkStart w:id="122" w:name="_Toc5663_WPSOffice_Level2"/>
      <w:bookmarkStart w:id="123" w:name="_Toc7759"/>
      <w:bookmarkStart w:id="124" w:name="_Toc13247"/>
      <w:bookmarkStart w:id="125" w:name="_Toc20517"/>
      <w:r>
        <w:rPr>
          <w:rFonts w:hint="eastAsia" w:ascii="仿宋_GB2312" w:hAnsi="仿宋_GB2312" w:eastAsia="仿宋_GB2312" w:cs="仿宋_GB2312"/>
          <w:b/>
          <w:bCs/>
          <w:sz w:val="28"/>
          <w:szCs w:val="28"/>
          <w:lang w:val="en-US" w:eastAsia="zh-CN"/>
        </w:rPr>
        <w:t>十一、合同解除和终止</w:t>
      </w:r>
      <w:bookmarkEnd w:id="121"/>
      <w:bookmarkEnd w:id="122"/>
      <w:bookmarkEnd w:id="123"/>
      <w:bookmarkEnd w:id="124"/>
      <w:bookmarkEnd w:id="125"/>
    </w:p>
    <w:p w14:paraId="4305780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有下列情形之一的可以解除合同：</w:t>
      </w:r>
    </w:p>
    <w:p w14:paraId="4259A25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126" w:name="_Toc27466_WPSOffice_Level3"/>
      <w:bookmarkStart w:id="127" w:name="_Toc29390"/>
      <w:r>
        <w:rPr>
          <w:rFonts w:hint="eastAsia" w:ascii="仿宋_GB2312" w:hAnsi="仿宋_GB2312" w:eastAsia="仿宋_GB2312" w:cs="仿宋_GB2312"/>
          <w:sz w:val="28"/>
          <w:szCs w:val="28"/>
          <w:lang w:val="en-US" w:eastAsia="zh-CN"/>
        </w:rPr>
        <w:t>1.甲乙双方协商一致；</w:t>
      </w:r>
      <w:bookmarkEnd w:id="126"/>
      <w:bookmarkEnd w:id="127"/>
    </w:p>
    <w:p w14:paraId="3E2E308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128" w:name="_Toc10831_WPSOffice_Level3"/>
      <w:bookmarkStart w:id="129" w:name="_Toc5421"/>
      <w:r>
        <w:rPr>
          <w:rFonts w:hint="eastAsia" w:ascii="仿宋_GB2312" w:hAnsi="仿宋_GB2312" w:eastAsia="仿宋_GB2312" w:cs="仿宋_GB2312"/>
          <w:sz w:val="28"/>
          <w:szCs w:val="28"/>
          <w:lang w:val="en-US" w:eastAsia="zh-CN"/>
        </w:rPr>
        <w:t>2.因规划调整、政策调整、不可抗力等原因导致本合同提前解除的，双方互不负违约责任；</w:t>
      </w:r>
    </w:p>
    <w:bookmarkEnd w:id="128"/>
    <w:bookmarkEnd w:id="129"/>
    <w:p w14:paraId="7E60F71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130" w:name="_Toc6884_WPSOffice_Level3"/>
      <w:bookmarkStart w:id="131" w:name="_Toc22239"/>
      <w:r>
        <w:rPr>
          <w:rFonts w:hint="eastAsia" w:ascii="仿宋_GB2312" w:hAnsi="仿宋_GB2312" w:eastAsia="仿宋_GB2312" w:cs="仿宋_GB2312"/>
          <w:sz w:val="28"/>
          <w:szCs w:val="28"/>
          <w:lang w:val="en-US" w:eastAsia="zh-CN"/>
        </w:rPr>
        <w:t>3.因一方违约致合同无法履行</w:t>
      </w:r>
      <w:bookmarkEnd w:id="130"/>
      <w:bookmarkEnd w:id="131"/>
      <w:r>
        <w:rPr>
          <w:rFonts w:hint="eastAsia" w:ascii="仿宋_GB2312" w:hAnsi="仿宋_GB2312" w:eastAsia="仿宋_GB2312" w:cs="仿宋_GB2312"/>
          <w:sz w:val="28"/>
          <w:szCs w:val="28"/>
          <w:lang w:val="en-US" w:eastAsia="zh-CN"/>
        </w:rPr>
        <w:t>；</w:t>
      </w:r>
    </w:p>
    <w:p w14:paraId="0D4FC7A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4.甲方双方在无违约情形下履行完本合同全部义务，本合同即告终止。</w:t>
      </w:r>
    </w:p>
    <w:p w14:paraId="2FB049A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bookmarkStart w:id="132" w:name="_Toc9166"/>
      <w:bookmarkStart w:id="133" w:name="_Toc24588"/>
      <w:bookmarkStart w:id="134" w:name="_Toc12337"/>
      <w:r>
        <w:rPr>
          <w:rFonts w:hint="eastAsia" w:ascii="仿宋_GB2312" w:hAnsi="仿宋_GB2312" w:eastAsia="仿宋_GB2312" w:cs="仿宋_GB2312"/>
          <w:b/>
          <w:bCs/>
          <w:sz w:val="28"/>
          <w:szCs w:val="28"/>
          <w:lang w:val="en-US" w:eastAsia="zh-CN"/>
        </w:rPr>
        <w:t>十二、廉洁条款</w:t>
      </w:r>
      <w:bookmarkEnd w:id="132"/>
      <w:bookmarkEnd w:id="133"/>
      <w:bookmarkEnd w:id="134"/>
    </w:p>
    <w:p w14:paraId="0E5D5667">
      <w:pPr>
        <w:pStyle w:val="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4D0FA888">
      <w:pPr>
        <w:pStyle w:val="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2.乙方及其工作人员如有违反本条款的，</w:t>
      </w:r>
      <w:r>
        <w:rPr>
          <w:rFonts w:hint="default" w:ascii="仿宋_GB2312" w:hAnsi="仿宋_GB2312" w:eastAsia="仿宋_GB2312" w:cs="仿宋_GB2312"/>
          <w:sz w:val="28"/>
          <w:szCs w:val="28"/>
          <w:lang w:val="en-US" w:eastAsia="zh-CN"/>
        </w:rPr>
        <w:t>按合同总金额的10%</w:t>
      </w:r>
      <w:r>
        <w:rPr>
          <w:rFonts w:hint="eastAsia" w:ascii="仿宋_GB2312" w:hAnsi="仿宋_GB2312" w:eastAsia="仿宋_GB2312" w:cs="仿宋_GB2312"/>
          <w:sz w:val="28"/>
          <w:szCs w:val="28"/>
          <w:lang w:val="en-US" w:eastAsia="zh-CN"/>
        </w:rPr>
        <w:t>向甲方</w:t>
      </w:r>
      <w:r>
        <w:rPr>
          <w:rFonts w:hint="default" w:ascii="仿宋_GB2312" w:hAnsi="仿宋_GB2312" w:eastAsia="仿宋_GB2312" w:cs="仿宋_GB2312"/>
          <w:sz w:val="28"/>
          <w:szCs w:val="28"/>
          <w:lang w:val="en-US" w:eastAsia="zh-CN"/>
        </w:rPr>
        <w:t>支付违约金，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有权解除与</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的所有业务合同，由此所造成的一切经济损失</w:t>
      </w:r>
      <w:r>
        <w:rPr>
          <w:rFonts w:hint="eastAsia" w:ascii="仿宋_GB2312" w:hAnsi="仿宋_GB2312" w:eastAsia="仿宋_GB2312" w:cs="仿宋_GB2312"/>
          <w:sz w:val="28"/>
          <w:szCs w:val="28"/>
          <w:lang w:val="en-US" w:eastAsia="zh-CN"/>
        </w:rPr>
        <w:t>均</w:t>
      </w:r>
      <w:r>
        <w:rPr>
          <w:rFonts w:hint="default"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承担，同时</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有权将</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列入</w:t>
      </w:r>
      <w:r>
        <w:rPr>
          <w:rFonts w:hint="eastAsia" w:ascii="仿宋_GB2312" w:hAnsi="仿宋_GB2312" w:eastAsia="仿宋_GB2312" w:cs="仿宋_GB2312"/>
          <w:sz w:val="28"/>
          <w:szCs w:val="28"/>
          <w:lang w:val="en-US" w:eastAsia="zh-CN"/>
        </w:rPr>
        <w:t>兴阳集团不诚信乙方库</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永久排除在</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业务范围之外</w:t>
      </w:r>
    </w:p>
    <w:p w14:paraId="5D710A4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114300" distR="114300" simplePos="0" relativeHeight="251659264" behindDoc="1" locked="0" layoutInCell="1" allowOverlap="1">
            <wp:simplePos x="0" y="0"/>
            <wp:positionH relativeFrom="column">
              <wp:posOffset>3269615</wp:posOffset>
            </wp:positionH>
            <wp:positionV relativeFrom="paragraph">
              <wp:posOffset>1954530</wp:posOffset>
            </wp:positionV>
            <wp:extent cx="971550" cy="482600"/>
            <wp:effectExtent l="55880" t="210820" r="58420" b="220980"/>
            <wp:wrapNone/>
            <wp:docPr id="6" name="图片 5"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logo_副本"/>
                    <pic:cNvPicPr>
                      <a:picLocks noChangeAspect="1"/>
                    </pic:cNvPicPr>
                  </pic:nvPicPr>
                  <pic:blipFill>
                    <a:blip r:embed="rId20">
                      <a:grayscl/>
                      <a:lum bright="69995"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仿宋_GB2312" w:hAnsi="仿宋_GB2312" w:eastAsia="仿宋_GB2312" w:cs="仿宋_GB2312"/>
          <w:sz w:val="28"/>
          <w:szCs w:val="28"/>
        </w:rPr>
        <w:drawing>
          <wp:anchor distT="0" distB="0" distL="114300" distR="114300" simplePos="0" relativeHeight="251661312" behindDoc="1" locked="0" layoutInCell="1" allowOverlap="1">
            <wp:simplePos x="0" y="0"/>
            <wp:positionH relativeFrom="column">
              <wp:posOffset>2736215</wp:posOffset>
            </wp:positionH>
            <wp:positionV relativeFrom="paragraph">
              <wp:posOffset>1723390</wp:posOffset>
            </wp:positionV>
            <wp:extent cx="1485900" cy="495300"/>
            <wp:effectExtent l="24130" t="338455" r="33020" b="347345"/>
            <wp:wrapNone/>
            <wp:docPr id="1" name="图片 2"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兴阳集团logo"/>
                    <pic:cNvPicPr>
                      <a:picLocks noChangeAspect="1"/>
                    </pic:cNvPicPr>
                  </pic:nvPicPr>
                  <pic:blipFill>
                    <a:blip r:embed="rId19">
                      <a:grayscl/>
                      <a:lum bright="69995" contrast="-70001"/>
                    </a:blip>
                    <a:stretch>
                      <a:fillRect/>
                    </a:stretch>
                  </pic:blipFill>
                  <pic:spPr>
                    <a:xfrm rot="-1800000">
                      <a:off x="0" y="0"/>
                      <a:ext cx="1485900" cy="495300"/>
                    </a:xfrm>
                    <a:prstGeom prst="rect">
                      <a:avLst/>
                    </a:prstGeom>
                    <a:noFill/>
                    <a:ln>
                      <a:noFill/>
                    </a:ln>
                  </pic:spPr>
                </pic:pic>
              </a:graphicData>
            </a:graphic>
          </wp:anchor>
        </w:drawing>
      </w:r>
    </w:p>
    <w:p w14:paraId="42AC9395">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35" w:name="_Toc6406"/>
      <w:bookmarkStart w:id="136" w:name="_Toc11279"/>
      <w:bookmarkStart w:id="137" w:name="_Toc13624"/>
      <w:r>
        <w:rPr>
          <w:rFonts w:hint="eastAsia" w:ascii="仿宋_GB2312" w:hAnsi="仿宋_GB2312" w:eastAsia="仿宋_GB2312" w:cs="仿宋_GB2312"/>
          <w:b/>
          <w:bCs/>
          <w:sz w:val="28"/>
          <w:szCs w:val="28"/>
          <w:lang w:val="en-US" w:eastAsia="zh-CN"/>
        </w:rPr>
        <w:t>十三、争议解决办法</w:t>
      </w:r>
      <w:bookmarkEnd w:id="135"/>
      <w:bookmarkEnd w:id="136"/>
      <w:bookmarkEnd w:id="137"/>
    </w:p>
    <w:p w14:paraId="73E74BC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1.甲乙双方因</w:t>
      </w:r>
      <w:r>
        <w:rPr>
          <w:rFonts w:hint="eastAsia" w:ascii="仿宋_GB2312" w:hAnsi="仿宋_GB2312" w:eastAsia="仿宋_GB2312" w:cs="仿宋_GB2312"/>
          <w:sz w:val="28"/>
          <w:szCs w:val="28"/>
        </w:rPr>
        <w:t>合同履行发生争议，双方本着友好合作的态度，对合同履行过程中发生的违约行为进行及时的协商解决，如不能协商解决可采取</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方式解决。</w:t>
      </w:r>
    </w:p>
    <w:p w14:paraId="75631457">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lang w:eastAsia="zh-CN"/>
        </w:rPr>
        <w:t>甲方所在</w:t>
      </w:r>
      <w:r>
        <w:rPr>
          <w:rFonts w:hint="eastAsia" w:ascii="仿宋_GB2312" w:hAnsi="仿宋_GB2312" w:eastAsia="仿宋_GB2312" w:cs="仿宋_GB2312"/>
          <w:sz w:val="28"/>
          <w:szCs w:val="28"/>
        </w:rPr>
        <w:t>地法院通过诉讼解决。</w:t>
      </w:r>
    </w:p>
    <w:p w14:paraId="6BAA3EF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（2）向泸州仲裁委提请仲裁解决。</w:t>
      </w:r>
    </w:p>
    <w:p w14:paraId="4D49652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采取诉讼方式解决争议的，违约方还应承担由此给相对方造成的一切经济损失，包括但不限于诉讼费、律师费、公告费、鉴定费等。</w:t>
      </w:r>
    </w:p>
    <w:p w14:paraId="5DC9E1FF">
      <w:pPr>
        <w:keepNext w:val="0"/>
        <w:keepLines w:val="0"/>
        <w:pageBreakBefore w:val="0"/>
        <w:widowControl w:val="0"/>
        <w:kinsoku/>
        <w:wordWrap/>
        <w:overflowPunct/>
        <w:topLinePunct w:val="0"/>
        <w:bidi w:val="0"/>
        <w:spacing w:line="400" w:lineRule="exact"/>
        <w:ind w:firstLine="562" w:firstLineChars="200"/>
        <w:textAlignment w:val="auto"/>
        <w:outlineLvl w:val="9"/>
        <w:rPr>
          <w:rFonts w:hint="eastAsia" w:ascii="仿宋_GB2312" w:hAnsi="仿宋_GB2312" w:eastAsia="仿宋_GB2312" w:cs="仿宋_GB2312"/>
          <w:b/>
          <w:bCs/>
          <w:sz w:val="28"/>
          <w:szCs w:val="28"/>
          <w:highlight w:val="none"/>
        </w:rPr>
      </w:pPr>
      <w:bookmarkStart w:id="138" w:name="_Toc17552"/>
      <w:bookmarkStart w:id="139" w:name="_Toc4823"/>
      <w:bookmarkStart w:id="140" w:name="_Toc32132"/>
      <w:r>
        <w:rPr>
          <w:rFonts w:hint="eastAsia" w:ascii="仿宋_GB2312" w:hAnsi="仿宋_GB2312" w:eastAsia="仿宋_GB2312" w:cs="仿宋_GB2312"/>
          <w:b/>
          <w:bCs/>
          <w:sz w:val="28"/>
          <w:szCs w:val="28"/>
          <w:highlight w:val="none"/>
          <w:lang w:eastAsia="zh-CN"/>
        </w:rPr>
        <w:t>十</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、通知和送达</w:t>
      </w:r>
      <w:bookmarkEnd w:id="138"/>
      <w:bookmarkEnd w:id="139"/>
      <w:bookmarkEnd w:id="140"/>
    </w:p>
    <w:p w14:paraId="1F24F89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本合同所载</w:t>
      </w:r>
      <w:r>
        <w:rPr>
          <w:rFonts w:hint="eastAsia" w:ascii="仿宋_GB2312" w:hAnsi="仿宋_GB2312" w:eastAsia="仿宋_GB2312" w:cs="仿宋_GB2312"/>
          <w:sz w:val="28"/>
          <w:szCs w:val="28"/>
          <w:lang w:eastAsia="zh-CN"/>
        </w:rPr>
        <w:t>联系方式，是甲乙双方往来文件送达地址，</w:t>
      </w:r>
      <w:r>
        <w:rPr>
          <w:rFonts w:hint="eastAsia" w:ascii="仿宋_GB2312" w:hAnsi="仿宋_GB2312" w:eastAsia="仿宋_GB2312" w:cs="仿宋_GB2312"/>
          <w:sz w:val="28"/>
          <w:szCs w:val="28"/>
        </w:rPr>
        <w:t>也</w:t>
      </w:r>
      <w:r>
        <w:rPr>
          <w:rFonts w:hint="eastAsia" w:ascii="仿宋_GB2312" w:hAnsi="仿宋_GB2312" w:eastAsia="仿宋_GB2312" w:cs="仿宋_GB2312"/>
          <w:sz w:val="28"/>
          <w:szCs w:val="28"/>
        </w:rPr>
        <w:drawing>
          <wp:anchor distT="0" distB="0" distL="114300" distR="114300" simplePos="0" relativeHeight="251660288" behindDoc="1" locked="0" layoutInCell="1" allowOverlap="1">
            <wp:simplePos x="0" y="0"/>
            <wp:positionH relativeFrom="column">
              <wp:posOffset>3860165</wp:posOffset>
            </wp:positionH>
            <wp:positionV relativeFrom="paragraph">
              <wp:posOffset>-33655</wp:posOffset>
            </wp:positionV>
            <wp:extent cx="971550" cy="482600"/>
            <wp:effectExtent l="55880" t="210820" r="58420" b="220980"/>
            <wp:wrapNone/>
            <wp:docPr id="5" name="图片 6"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logo_副本"/>
                    <pic:cNvPicPr>
                      <a:picLocks noChangeAspect="1"/>
                    </pic:cNvPicPr>
                  </pic:nvPicPr>
                  <pic:blipFill>
                    <a:blip r:embed="rId20">
                      <a:grayscl/>
                      <a:lum bright="69995"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eastAsia="zh-CN"/>
        </w:rPr>
        <w:t>产生纠纷后</w:t>
      </w:r>
      <w:r>
        <w:rPr>
          <w:rFonts w:hint="eastAsia" w:ascii="仿宋_GB2312" w:hAnsi="仿宋_GB2312" w:eastAsia="仿宋_GB2312" w:cs="仿宋_GB2312"/>
          <w:sz w:val="28"/>
          <w:szCs w:val="28"/>
        </w:rPr>
        <w:t>司法文书送达地址。</w:t>
      </w:r>
    </w:p>
    <w:p w14:paraId="1C70AD88">
      <w:pPr>
        <w:keepNext w:val="0"/>
        <w:keepLines w:val="0"/>
        <w:pageBreakBefore w:val="0"/>
        <w:widowControl w:val="0"/>
        <w:numPr>
          <w:ilvl w:val="0"/>
          <w:numId w:val="0"/>
        </w:numPr>
        <w:kinsoku/>
        <w:wordWrap/>
        <w:overflowPunct/>
        <w:topLinePunct w:val="0"/>
        <w:bidi w:val="0"/>
        <w:spacing w:line="400" w:lineRule="exact"/>
        <w:ind w:firstLine="562" w:firstLineChars="200"/>
        <w:textAlignment w:val="auto"/>
        <w:outlineLvl w:val="9"/>
        <w:rPr>
          <w:rFonts w:hint="eastAsia" w:ascii="仿宋_GB2312" w:hAnsi="仿宋_GB2312" w:eastAsia="仿宋_GB2312" w:cs="仿宋_GB2312"/>
          <w:bCs/>
          <w:sz w:val="28"/>
          <w:szCs w:val="28"/>
          <w:lang w:eastAsia="zh-CN"/>
        </w:rPr>
      </w:pPr>
      <w:bookmarkStart w:id="141" w:name="_Toc17349"/>
      <w:bookmarkStart w:id="142" w:name="_Toc30310"/>
      <w:bookmarkStart w:id="143" w:name="_Toc22802"/>
      <w:r>
        <w:rPr>
          <w:rFonts w:hint="eastAsia" w:ascii="仿宋_GB2312" w:hAnsi="仿宋_GB2312" w:eastAsia="仿宋_GB2312" w:cs="仿宋_GB2312"/>
          <w:b/>
          <w:bCs w:val="0"/>
          <w:sz w:val="28"/>
          <w:szCs w:val="28"/>
          <w:lang w:eastAsia="zh-CN"/>
        </w:rPr>
        <w:t>十</w:t>
      </w:r>
      <w:r>
        <w:rPr>
          <w:rFonts w:hint="eastAsia" w:ascii="仿宋_GB2312" w:hAnsi="仿宋_GB2312" w:eastAsia="仿宋_GB2312" w:cs="仿宋_GB2312"/>
          <w:b/>
          <w:bCs w:val="0"/>
          <w:sz w:val="28"/>
          <w:szCs w:val="28"/>
          <w:lang w:val="en-US" w:eastAsia="zh-CN"/>
        </w:rPr>
        <w:t>五</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其他约定</w:t>
      </w:r>
      <w:bookmarkEnd w:id="141"/>
      <w:bookmarkEnd w:id="142"/>
      <w:bookmarkEnd w:id="143"/>
    </w:p>
    <w:p w14:paraId="7B1AA86B">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本合同未尽事宜，甲乙双方另行协商并签署补充协议。</w:t>
      </w:r>
    </w:p>
    <w:p w14:paraId="5C344A3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sz w:val="28"/>
          <w:szCs w:val="28"/>
        </w:rPr>
        <w:t>本合</w:t>
      </w:r>
      <w:r>
        <w:rPr>
          <w:rFonts w:hint="eastAsia" w:ascii="仿宋_GB2312" w:hAnsi="仿宋_GB2312" w:eastAsia="仿宋_GB2312" w:cs="仿宋_GB2312"/>
          <w:bCs/>
          <w:sz w:val="28"/>
          <w:szCs w:val="28"/>
          <w:highlight w:val="none"/>
        </w:rPr>
        <w:t>同一式</w:t>
      </w:r>
      <w:r>
        <w:rPr>
          <w:rFonts w:hint="eastAsia" w:ascii="仿宋_GB2312" w:hAnsi="仿宋_GB2312" w:eastAsia="仿宋_GB2312" w:cs="仿宋_GB2312"/>
          <w:bCs/>
          <w:sz w:val="28"/>
          <w:szCs w:val="28"/>
          <w:highlight w:val="none"/>
          <w:lang w:val="en-US" w:eastAsia="zh-CN"/>
        </w:rPr>
        <w:t>肆</w:t>
      </w:r>
      <w:r>
        <w:rPr>
          <w:rFonts w:hint="eastAsia" w:ascii="仿宋_GB2312" w:hAnsi="仿宋_GB2312" w:eastAsia="仿宋_GB2312" w:cs="仿宋_GB2312"/>
          <w:bCs/>
          <w:sz w:val="28"/>
          <w:szCs w:val="28"/>
          <w:highlight w:val="none"/>
        </w:rPr>
        <w:t>份，甲方叁份，乙方</w:t>
      </w:r>
      <w:r>
        <w:rPr>
          <w:rFonts w:hint="eastAsia" w:ascii="仿宋_GB2312" w:hAnsi="仿宋_GB2312" w:eastAsia="仿宋_GB2312" w:cs="仿宋_GB2312"/>
          <w:bCs/>
          <w:sz w:val="28"/>
          <w:szCs w:val="28"/>
          <w:highlight w:val="none"/>
          <w:lang w:val="en-US" w:eastAsia="zh-CN"/>
        </w:rPr>
        <w:t>壹</w:t>
      </w:r>
      <w:r>
        <w:rPr>
          <w:rFonts w:hint="eastAsia" w:ascii="仿宋_GB2312" w:hAnsi="仿宋_GB2312" w:eastAsia="仿宋_GB2312" w:cs="仿宋_GB2312"/>
          <w:bCs/>
          <w:sz w:val="28"/>
          <w:szCs w:val="28"/>
          <w:highlight w:val="none"/>
        </w:rPr>
        <w:t>份，</w:t>
      </w:r>
      <w:r>
        <w:rPr>
          <w:rFonts w:hint="eastAsia" w:ascii="仿宋_GB2312" w:hAnsi="仿宋_GB2312" w:eastAsia="仿宋_GB2312" w:cs="仿宋_GB2312"/>
          <w:bCs/>
          <w:sz w:val="28"/>
          <w:szCs w:val="28"/>
        </w:rPr>
        <w:t>具有同等法律效力。自双方法定</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或授权）</w:t>
      </w:r>
      <w:r>
        <w:rPr>
          <w:rFonts w:hint="eastAsia" w:ascii="仿宋_GB2312" w:hAnsi="仿宋_GB2312" w:eastAsia="仿宋_GB2312" w:cs="仿宋_GB2312"/>
          <w:bCs/>
          <w:sz w:val="28"/>
          <w:szCs w:val="28"/>
        </w:rPr>
        <w:t>代表人签字并加盖单位</w:t>
      </w:r>
      <w:r>
        <w:rPr>
          <w:rFonts w:hint="eastAsia" w:ascii="仿宋_GB2312" w:hAnsi="仿宋_GB2312" w:eastAsia="仿宋_GB2312" w:cs="仿宋_GB2312"/>
          <w:bCs/>
          <w:sz w:val="28"/>
          <w:szCs w:val="28"/>
          <w:lang w:val="en-US" w:eastAsia="zh-CN"/>
        </w:rPr>
        <w:t>公章或合同专用章</w:t>
      </w:r>
      <w:r>
        <w:rPr>
          <w:rFonts w:hint="eastAsia" w:ascii="仿宋_GB2312" w:hAnsi="仿宋_GB2312" w:eastAsia="仿宋_GB2312" w:cs="仿宋_GB2312"/>
          <w:sz w:val="28"/>
          <w:szCs w:val="28"/>
        </w:rPr>
        <w:t>之日起生效。</w:t>
      </w:r>
    </w:p>
    <w:p w14:paraId="0458FD6B">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附件：江阳公园污水泵维修明细表</w:t>
      </w:r>
    </w:p>
    <w:p w14:paraId="14F89D27">
      <w:pPr>
        <w:pStyle w:val="2"/>
        <w:rPr>
          <w:rFonts w:hint="eastAsia" w:ascii="仿宋_GB2312" w:hAnsi="仿宋_GB2312" w:eastAsia="仿宋_GB2312" w:cs="仿宋_GB2312"/>
          <w:sz w:val="28"/>
          <w:szCs w:val="28"/>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2"/>
        <w:gridCol w:w="4350"/>
      </w:tblGrid>
      <w:tr w14:paraId="5B87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220" w:type="dxa"/>
            <w:tcBorders>
              <w:tl2br w:val="nil"/>
              <w:tr2bl w:val="nil"/>
            </w:tcBorders>
            <w:noWrap w:val="0"/>
            <w:vAlign w:val="top"/>
          </w:tcPr>
          <w:p w14:paraId="322B394C">
            <w:pPr>
              <w:rPr>
                <w:rFonts w:hint="eastAsia" w:ascii="楷体" w:hAnsi="楷体" w:eastAsia="楷体" w:cs="楷体"/>
                <w:vertAlign w:val="baseline"/>
              </w:rPr>
            </w:pPr>
            <w:r>
              <w:rPr>
                <w:rFonts w:hint="eastAsia" w:ascii="楷体" w:hAnsi="楷体" w:eastAsia="楷体" w:cs="楷体"/>
                <w:sz w:val="28"/>
                <w:szCs w:val="28"/>
              </w:rPr>
              <w:t>甲 方</w:t>
            </w:r>
            <w:r>
              <w:rPr>
                <w:rFonts w:hint="eastAsia" w:ascii="楷体" w:hAnsi="楷体" w:eastAsia="楷体" w:cs="楷体"/>
                <w:sz w:val="28"/>
                <w:szCs w:val="28"/>
                <w:lang w:eastAsia="zh-CN"/>
              </w:rPr>
              <w:t>：</w:t>
            </w:r>
            <w:r>
              <w:rPr>
                <w:rFonts w:hint="eastAsia" w:ascii="楷体" w:hAnsi="楷体" w:eastAsia="楷体" w:cs="楷体"/>
                <w:sz w:val="28"/>
                <w:szCs w:val="28"/>
              </w:rPr>
              <w:t>（盖章）</w:t>
            </w:r>
          </w:p>
        </w:tc>
        <w:tc>
          <w:tcPr>
            <w:tcW w:w="4400" w:type="dxa"/>
            <w:tcBorders>
              <w:tl2br w:val="nil"/>
              <w:tr2bl w:val="nil"/>
            </w:tcBorders>
            <w:noWrap w:val="0"/>
            <w:vAlign w:val="top"/>
          </w:tcPr>
          <w:p w14:paraId="4DAAC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sz w:val="28"/>
                <w:szCs w:val="28"/>
                <w:lang w:eastAsia="zh-CN"/>
              </w:rPr>
              <w:t>：</w:t>
            </w:r>
            <w:r>
              <w:rPr>
                <w:rFonts w:hint="eastAsia" w:ascii="楷体" w:hAnsi="楷体" w:eastAsia="楷体" w:cs="楷体"/>
                <w:sz w:val="28"/>
                <w:szCs w:val="28"/>
              </w:rPr>
              <w:t>（盖章）</w:t>
            </w:r>
          </w:p>
          <w:p w14:paraId="5E85F35C">
            <w:pPr>
              <w:rPr>
                <w:rFonts w:hint="eastAsia" w:ascii="楷体" w:hAnsi="楷体" w:eastAsia="楷体" w:cs="楷体"/>
                <w:vertAlign w:val="baseline"/>
              </w:rPr>
            </w:pPr>
          </w:p>
        </w:tc>
      </w:tr>
      <w:tr w14:paraId="3FAE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27442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78E3A1A6">
            <w:pPr>
              <w:rPr>
                <w:rFonts w:hint="eastAsia" w:ascii="楷体" w:hAnsi="楷体" w:eastAsia="楷体" w:cs="楷体"/>
                <w:vertAlign w:val="baseline"/>
              </w:rPr>
            </w:pPr>
            <w:r>
              <w:rPr>
                <w:rFonts w:hint="eastAsia" w:ascii="楷体" w:hAnsi="楷体" w:eastAsia="楷体" w:cs="楷体"/>
                <w:sz w:val="28"/>
                <w:szCs w:val="28"/>
              </w:rPr>
              <w:t>或委托代理人：</w:t>
            </w:r>
          </w:p>
        </w:tc>
        <w:tc>
          <w:tcPr>
            <w:tcW w:w="4400" w:type="dxa"/>
            <w:tcBorders>
              <w:tl2br w:val="nil"/>
              <w:tr2bl w:val="nil"/>
            </w:tcBorders>
            <w:noWrap w:val="0"/>
            <w:vAlign w:val="top"/>
          </w:tcPr>
          <w:p w14:paraId="4AE35A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6A4DF1D8">
            <w:pPr>
              <w:rPr>
                <w:rFonts w:hint="eastAsia" w:ascii="楷体" w:hAnsi="楷体" w:eastAsia="楷体" w:cs="楷体"/>
                <w:vertAlign w:val="baseline"/>
              </w:rPr>
            </w:pPr>
            <w:r>
              <w:rPr>
                <w:rFonts w:hint="eastAsia" w:ascii="楷体" w:hAnsi="楷体" w:eastAsia="楷体" w:cs="楷体"/>
                <w:sz w:val="28"/>
                <w:szCs w:val="28"/>
              </w:rPr>
              <w:t>或委托代理人：</w:t>
            </w:r>
          </w:p>
        </w:tc>
      </w:tr>
      <w:tr w14:paraId="4228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10376B8D">
            <w:pPr>
              <w:rPr>
                <w:rFonts w:hint="eastAsia" w:ascii="楷体" w:hAnsi="楷体" w:eastAsia="楷体" w:cs="楷体"/>
                <w:sz w:val="28"/>
                <w:szCs w:val="28"/>
              </w:rPr>
            </w:pPr>
            <w:r>
              <w:rPr>
                <w:rFonts w:hint="eastAsia" w:ascii="楷体" w:hAnsi="楷体" w:eastAsia="楷体" w:cs="楷体"/>
                <w:sz w:val="28"/>
                <w:szCs w:val="24"/>
                <w:highlight w:val="none"/>
              </w:rPr>
              <w:t>开户银行：</w:t>
            </w:r>
            <w:r>
              <w:rPr>
                <w:rFonts w:hint="eastAsia" w:ascii="楷体" w:hAnsi="楷体" w:eastAsia="楷体" w:cs="楷体"/>
                <w:sz w:val="28"/>
                <w:szCs w:val="24"/>
                <w:highlight w:val="none"/>
                <w:lang w:val="en-US" w:eastAsia="zh-CN"/>
              </w:rPr>
              <w:t>泸州银行营业部</w:t>
            </w:r>
          </w:p>
        </w:tc>
        <w:tc>
          <w:tcPr>
            <w:tcW w:w="4400" w:type="dxa"/>
            <w:tcBorders>
              <w:tl2br w:val="nil"/>
              <w:tr2bl w:val="nil"/>
            </w:tcBorders>
            <w:noWrap w:val="0"/>
            <w:vAlign w:val="top"/>
          </w:tcPr>
          <w:p w14:paraId="6A883521">
            <w:pPr>
              <w:rPr>
                <w:rFonts w:hint="eastAsia" w:ascii="楷体" w:hAnsi="楷体" w:eastAsia="楷体" w:cs="楷体"/>
                <w:sz w:val="28"/>
                <w:szCs w:val="28"/>
                <w:lang w:val="en-US" w:eastAsia="zh-CN"/>
              </w:rPr>
            </w:pPr>
            <w:r>
              <w:rPr>
                <w:rFonts w:hint="eastAsia" w:ascii="楷体" w:hAnsi="楷体" w:eastAsia="楷体" w:cs="楷体"/>
                <w:sz w:val="28"/>
                <w:szCs w:val="24"/>
                <w:highlight w:val="none"/>
              </w:rPr>
              <w:t>开户银行：</w:t>
            </w:r>
          </w:p>
        </w:tc>
      </w:tr>
      <w:tr w14:paraId="454D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220" w:type="dxa"/>
            <w:tcBorders>
              <w:tl2br w:val="nil"/>
              <w:tr2bl w:val="nil"/>
            </w:tcBorders>
            <w:noWrap w:val="0"/>
            <w:vAlign w:val="top"/>
          </w:tcPr>
          <w:p w14:paraId="3377848A">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c>
          <w:tcPr>
            <w:tcW w:w="4400" w:type="dxa"/>
            <w:tcBorders>
              <w:tl2br w:val="nil"/>
              <w:tr2bl w:val="nil"/>
            </w:tcBorders>
            <w:noWrap w:val="0"/>
            <w:vAlign w:val="top"/>
          </w:tcPr>
          <w:p w14:paraId="7F346B6B">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r>
      <w:tr w14:paraId="7C4B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2946B91D">
            <w:pPr>
              <w:rPr>
                <w:rFonts w:hint="eastAsia" w:ascii="楷体" w:hAnsi="楷体" w:eastAsia="楷体" w:cs="楷体"/>
                <w:kern w:val="2"/>
                <w:sz w:val="21"/>
                <w:szCs w:val="22"/>
                <w:vertAlign w:val="baseline"/>
                <w:lang w:val="en-US" w:eastAsia="zh-CN" w:bidi="ar-SA"/>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2026</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c>
          <w:tcPr>
            <w:tcW w:w="4400" w:type="dxa"/>
            <w:tcBorders>
              <w:tl2br w:val="nil"/>
              <w:tr2bl w:val="nil"/>
            </w:tcBorders>
            <w:noWrap w:val="0"/>
            <w:vAlign w:val="top"/>
          </w:tcPr>
          <w:p w14:paraId="4CCD7AFE">
            <w:pPr>
              <w:rPr>
                <w:rFonts w:hint="eastAsia" w:ascii="楷体" w:hAnsi="楷体" w:eastAsia="楷体" w:cs="楷体"/>
                <w:vertAlign w:val="baseline"/>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2026</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r>
    </w:tbl>
    <w:p w14:paraId="1ED9674D"/>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E5BA">
    <w:pPr>
      <w:pStyle w:val="10"/>
      <w:ind w:right="360"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3B31C">
                          <w:pPr>
                            <w:pStyle w:val="10"/>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0F3B31C">
                    <w:pPr>
                      <w:pStyle w:val="10"/>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51EA">
    <w:pPr>
      <w:pStyle w:val="10"/>
      <w:framePr w:wrap="around" w:vAnchor="text" w:hAnchor="margin" w:xAlign="outside" w:y="1"/>
      <w:rPr>
        <w:rStyle w:val="20"/>
      </w:rPr>
    </w:pPr>
    <w:r>
      <w:fldChar w:fldCharType="begin"/>
    </w:r>
    <w:r>
      <w:rPr>
        <w:rStyle w:val="20"/>
      </w:rPr>
      <w:instrText xml:space="preserve">PAGE  </w:instrText>
    </w:r>
    <w:r>
      <w:fldChar w:fldCharType="end"/>
    </w:r>
  </w:p>
  <w:p w14:paraId="570E7F42">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2C94">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2B0FB67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5F3D">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E701">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4565">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9092">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76E9">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7AC35">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5942">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CF61">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04B3">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B0EA">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2A70">
    <w:pPr>
      <w:pStyle w:val="12"/>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3B0A">
    <w:pPr>
      <w:pStyle w:val="12"/>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385D438"/>
    <w:multiLevelType w:val="singleLevel"/>
    <w:tmpl w:val="A385D438"/>
    <w:lvl w:ilvl="0" w:tentative="0">
      <w:start w:val="6"/>
      <w:numFmt w:val="chineseCounting"/>
      <w:suff w:val="nothing"/>
      <w:lvlText w:val="%1、"/>
      <w:lvlJc w:val="left"/>
      <w:rPr>
        <w:rFonts w:hint="eastAsia"/>
      </w:rPr>
    </w:lvl>
  </w:abstractNum>
  <w:abstractNum w:abstractNumId="2">
    <w:nsid w:val="F7BF037E"/>
    <w:multiLevelType w:val="singleLevel"/>
    <w:tmpl w:val="F7BF037E"/>
    <w:lvl w:ilvl="0" w:tentative="0">
      <w:start w:val="1"/>
      <w:numFmt w:val="decimal"/>
      <w:lvlText w:val="%1."/>
      <w:lvlJc w:val="left"/>
      <w:pPr>
        <w:tabs>
          <w:tab w:val="left" w:pos="312"/>
        </w:tabs>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C901A1"/>
    <w:rsid w:val="027E47CE"/>
    <w:rsid w:val="054A15F9"/>
    <w:rsid w:val="0855536B"/>
    <w:rsid w:val="0B1C1D90"/>
    <w:rsid w:val="112D1B73"/>
    <w:rsid w:val="16597CCB"/>
    <w:rsid w:val="16F14633"/>
    <w:rsid w:val="186528EA"/>
    <w:rsid w:val="1CC96948"/>
    <w:rsid w:val="1E9F255E"/>
    <w:rsid w:val="201A3835"/>
    <w:rsid w:val="220426D8"/>
    <w:rsid w:val="25E90563"/>
    <w:rsid w:val="2718121A"/>
    <w:rsid w:val="28A228C0"/>
    <w:rsid w:val="2B6A4843"/>
    <w:rsid w:val="32F65742"/>
    <w:rsid w:val="40AF10F4"/>
    <w:rsid w:val="414F52C6"/>
    <w:rsid w:val="43192030"/>
    <w:rsid w:val="4896193F"/>
    <w:rsid w:val="4C7C718B"/>
    <w:rsid w:val="4C8524E4"/>
    <w:rsid w:val="4E710F72"/>
    <w:rsid w:val="4E8D742E"/>
    <w:rsid w:val="4F1D3A2A"/>
    <w:rsid w:val="50B30973"/>
    <w:rsid w:val="543842E0"/>
    <w:rsid w:val="575E405D"/>
    <w:rsid w:val="58C47EF0"/>
    <w:rsid w:val="60DA2D02"/>
    <w:rsid w:val="62D60F4C"/>
    <w:rsid w:val="64426A64"/>
    <w:rsid w:val="6C784183"/>
    <w:rsid w:val="6D395817"/>
    <w:rsid w:val="6F812DC3"/>
    <w:rsid w:val="70AA6BFA"/>
    <w:rsid w:val="72243B9B"/>
    <w:rsid w:val="768F0136"/>
    <w:rsid w:val="7BC0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val="0"/>
      <w:autoSpaceDN w:val="0"/>
      <w:adjustRightInd w:val="0"/>
    </w:pPr>
    <w:rPr>
      <w:rFonts w:ascii="宋体" w:hAnsi="Times New Roman"/>
      <w:kern w:val="0"/>
      <w:szCs w:val="20"/>
    </w:r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4"/>
    <w:unhideWhenUsed/>
    <w:qFormat/>
    <w:uiPriority w:val="99"/>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3"/>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6675</Words>
  <Characters>7234</Characters>
  <Lines>0</Lines>
  <Paragraphs>0</Paragraphs>
  <TotalTime>291</TotalTime>
  <ScaleCrop>false</ScaleCrop>
  <LinksUpToDate>false</LinksUpToDate>
  <CharactersWithSpaces>7407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Lili</cp:lastModifiedBy>
  <cp:lastPrinted>2026-03-12T02:45:00Z</cp:lastPrinted>
  <dcterms:modified xsi:type="dcterms:W3CDTF">2026-03-26T07:22:07Z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CD10155437A2460CA45D1640C1EC51B5_13</vt:lpwstr>
  </property>
  <property fmtid="{D5CDD505-2E9C-101B-9397-08002B2CF9AE}" pid="4" name="KSOTemplateDocerSaveRecord">
    <vt:lpwstr>eyJoZGlkIjoiODNhZGY4ZmZlNTM1NjAyYzQ0M2QxOTA4MmNiZjBmMzgiLCJ1c2VySWQiOiI2MTQ4Mzc4MDgifQ==</vt:lpwstr>
  </property>
</Properties>
</file>