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XYCG[2026]-046号</w:t>
      </w:r>
    </w:p>
    <w:p w14:paraId="228B0A83">
      <w:pPr>
        <w:rPr>
          <w:rFonts w:hint="eastAsia" w:ascii="宋体"/>
          <w:b/>
          <w:color w:val="auto"/>
          <w:sz w:val="36"/>
          <w:szCs w:val="36"/>
          <w:highlight w:val="none"/>
        </w:rPr>
      </w:pPr>
    </w:p>
    <w:p w14:paraId="4E769DA2">
      <w:pPr>
        <w:pStyle w:val="7"/>
        <w:spacing w:line="360" w:lineRule="auto"/>
        <w:jc w:val="center"/>
        <w:rPr>
          <w:rFonts w:hint="eastAsia" w:cs="Times New Roman"/>
          <w:b/>
          <w:bCs w:val="0"/>
          <w:color w:val="auto"/>
          <w:sz w:val="48"/>
          <w:szCs w:val="48"/>
          <w:highlight w:val="none"/>
          <w:u w:val="none"/>
          <w:lang w:val="en-US" w:eastAsia="zh-CN"/>
        </w:rPr>
      </w:pPr>
    </w:p>
    <w:p w14:paraId="54C80B52">
      <w:pPr>
        <w:pStyle w:val="7"/>
        <w:spacing w:line="360" w:lineRule="auto"/>
        <w:jc w:val="center"/>
        <w:rPr>
          <w:rFonts w:hint="eastAsia"/>
          <w:color w:val="auto"/>
          <w:highlight w:val="none"/>
        </w:rPr>
      </w:pPr>
      <w:r>
        <w:rPr>
          <w:rFonts w:hint="eastAsia" w:cs="Times New Roman"/>
          <w:b/>
          <w:bCs w:val="0"/>
          <w:color w:val="auto"/>
          <w:sz w:val="36"/>
          <w:szCs w:val="36"/>
          <w:highlight w:val="none"/>
          <w:u w:val="none"/>
          <w:lang w:val="en-US" w:eastAsia="zh-CN"/>
        </w:rPr>
        <w:t>泸州市江阳区国窖社区周边老旧街区改造项目—老旧街区及配套设施改造和片区道路改造一期项目和泸州市江阳区中心半岛馆驿嘴片区老旧街区改造示范项目一期预算编制服务单位采购</w:t>
      </w: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7B2B0F25">
      <w:pPr>
        <w:spacing w:line="360" w:lineRule="auto"/>
        <w:jc w:val="center"/>
        <w:rPr>
          <w:b/>
          <w:color w:val="auto"/>
          <w:sz w:val="32"/>
          <w:szCs w:val="32"/>
          <w:highlight w:val="none"/>
        </w:rPr>
      </w:pPr>
      <w:r>
        <w:rPr>
          <w:b/>
          <w:color w:val="auto"/>
          <w:sz w:val="32"/>
          <w:szCs w:val="32"/>
          <w:highlight w:val="none"/>
        </w:rPr>
        <w:t>中国·四川（泸州）</w:t>
      </w:r>
    </w:p>
    <w:p w14:paraId="62B8378B">
      <w:pPr>
        <w:spacing w:line="360" w:lineRule="auto"/>
        <w:ind w:firstLine="1928" w:firstLineChars="600"/>
        <w:jc w:val="both"/>
        <w:rPr>
          <w:rFonts w:hint="eastAsia"/>
          <w:b/>
          <w:color w:val="auto"/>
          <w:sz w:val="32"/>
          <w:szCs w:val="32"/>
          <w:highlight w:val="none"/>
          <w:lang w:val="en-US" w:eastAsia="zh-CN"/>
        </w:rPr>
      </w:pPr>
      <w:r>
        <w:rPr>
          <w:rFonts w:hint="eastAsia"/>
          <w:b/>
          <w:color w:val="auto"/>
          <w:sz w:val="32"/>
          <w:szCs w:val="32"/>
          <w:highlight w:val="none"/>
          <w:lang w:val="en-US" w:eastAsia="zh-CN"/>
        </w:rPr>
        <w:t>泸州鑫盛轻工发展有限公司</w:t>
      </w:r>
    </w:p>
    <w:p w14:paraId="541D8FE5">
      <w:pPr>
        <w:spacing w:line="360" w:lineRule="auto"/>
        <w:jc w:val="center"/>
        <w:rPr>
          <w:b/>
          <w:color w:val="auto"/>
          <w:sz w:val="32"/>
          <w:szCs w:val="32"/>
          <w:highlight w:val="none"/>
        </w:rPr>
      </w:pPr>
      <w:r>
        <w:rPr>
          <w:rFonts w:hint="eastAsia"/>
          <w:b/>
          <w:color w:val="auto"/>
          <w:sz w:val="32"/>
          <w:szCs w:val="32"/>
          <w:highlight w:val="none"/>
          <w:lang w:val="en-US" w:eastAsia="zh-CN"/>
        </w:rPr>
        <w:t>泸州酒城文化旅游投资有限公司</w:t>
      </w:r>
      <w:r>
        <w:rPr>
          <w:rFonts w:hint="eastAsia"/>
          <w:b/>
          <w:color w:val="auto"/>
          <w:sz w:val="32"/>
          <w:szCs w:val="32"/>
          <w:highlight w:val="none"/>
        </w:rPr>
        <w:t xml:space="preserve"> </w:t>
      </w:r>
      <w:r>
        <w:rPr>
          <w:rFonts w:hint="eastAsia"/>
          <w:b/>
          <w:color w:val="auto"/>
          <w:sz w:val="32"/>
          <w:szCs w:val="32"/>
          <w:highlight w:val="none"/>
          <w:lang w:val="en-US" w:eastAsia="zh-CN"/>
        </w:rPr>
        <w:t>共同</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lang w:val="en-US" w:eastAsia="zh-CN" w:bidi="ar-SA"/>
        </w:rPr>
        <w:id w:val="147458425"/>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46A7E9E7">
          <w:pPr>
            <w:spacing w:before="0" w:beforeLines="0" w:after="0" w:afterLines="0" w:line="240" w:lineRule="auto"/>
            <w:ind w:left="0" w:leftChars="0" w:right="0" w:rightChars="0" w:firstLine="0" w:firstLineChars="0"/>
            <w:jc w:val="center"/>
          </w:pPr>
        </w:p>
        <w:p w14:paraId="106AB7F7">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_Toc26270 </w:instrText>
          </w:r>
          <w:r>
            <w:rPr>
              <w:sz w:val="24"/>
              <w:szCs w:val="24"/>
              <w:highlight w:val="none"/>
            </w:rPr>
            <w:fldChar w:fldCharType="separate"/>
          </w:r>
          <w:r>
            <w:rPr>
              <w:rFonts w:hint="eastAsia" w:ascii="黑体" w:hAnsi="黑体" w:eastAsia="黑体"/>
              <w:sz w:val="24"/>
              <w:szCs w:val="24"/>
              <w:highlight w:val="none"/>
            </w:rPr>
            <w:t>第一章 询价邀请公告</w:t>
          </w:r>
          <w:r>
            <w:rPr>
              <w:sz w:val="24"/>
              <w:szCs w:val="24"/>
            </w:rPr>
            <w:tab/>
          </w:r>
          <w:r>
            <w:rPr>
              <w:sz w:val="24"/>
              <w:szCs w:val="24"/>
            </w:rPr>
            <w:fldChar w:fldCharType="begin"/>
          </w:r>
          <w:r>
            <w:rPr>
              <w:sz w:val="24"/>
              <w:szCs w:val="24"/>
            </w:rPr>
            <w:instrText xml:space="preserve"> PAGEREF _Toc26270 \h </w:instrText>
          </w:r>
          <w:r>
            <w:rPr>
              <w:sz w:val="24"/>
              <w:szCs w:val="24"/>
            </w:rPr>
            <w:fldChar w:fldCharType="separate"/>
          </w:r>
          <w:r>
            <w:rPr>
              <w:sz w:val="24"/>
              <w:szCs w:val="24"/>
            </w:rPr>
            <w:t>2</w:t>
          </w:r>
          <w:r>
            <w:rPr>
              <w:sz w:val="24"/>
              <w:szCs w:val="24"/>
            </w:rPr>
            <w:fldChar w:fldCharType="end"/>
          </w:r>
          <w:r>
            <w:rPr>
              <w:sz w:val="24"/>
              <w:szCs w:val="24"/>
              <w:highlight w:val="none"/>
            </w:rPr>
            <w:fldChar w:fldCharType="end"/>
          </w:r>
        </w:p>
        <w:p w14:paraId="7693876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_Toc18195 </w:instrText>
          </w:r>
          <w:r>
            <w:rPr>
              <w:sz w:val="24"/>
              <w:szCs w:val="24"/>
              <w:highlight w:val="none"/>
            </w:rPr>
            <w:fldChar w:fldCharType="separate"/>
          </w:r>
          <w:r>
            <w:rPr>
              <w:rFonts w:hint="eastAsia" w:ascii="黑体" w:hAnsi="黑体" w:eastAsia="黑体" w:cs="黑体"/>
              <w:sz w:val="24"/>
              <w:szCs w:val="24"/>
            </w:rPr>
            <w:t>第二章 询价须知</w:t>
          </w:r>
          <w:r>
            <w:rPr>
              <w:sz w:val="24"/>
              <w:szCs w:val="24"/>
            </w:rPr>
            <w:tab/>
          </w:r>
          <w:r>
            <w:rPr>
              <w:sz w:val="24"/>
              <w:szCs w:val="24"/>
            </w:rPr>
            <w:fldChar w:fldCharType="begin"/>
          </w:r>
          <w:r>
            <w:rPr>
              <w:sz w:val="24"/>
              <w:szCs w:val="24"/>
            </w:rPr>
            <w:instrText xml:space="preserve"> PAGEREF _Toc18195 \h </w:instrText>
          </w:r>
          <w:r>
            <w:rPr>
              <w:sz w:val="24"/>
              <w:szCs w:val="24"/>
            </w:rPr>
            <w:fldChar w:fldCharType="separate"/>
          </w:r>
          <w:r>
            <w:rPr>
              <w:sz w:val="24"/>
              <w:szCs w:val="24"/>
            </w:rPr>
            <w:t>4</w:t>
          </w:r>
          <w:r>
            <w:rPr>
              <w:sz w:val="24"/>
              <w:szCs w:val="24"/>
            </w:rPr>
            <w:fldChar w:fldCharType="end"/>
          </w:r>
          <w:r>
            <w:rPr>
              <w:sz w:val="24"/>
              <w:szCs w:val="24"/>
              <w:highlight w:val="none"/>
            </w:rPr>
            <w:fldChar w:fldCharType="end"/>
          </w:r>
        </w:p>
        <w:p w14:paraId="22A7F79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_Toc27009 </w:instrText>
          </w:r>
          <w:r>
            <w:rPr>
              <w:sz w:val="24"/>
              <w:szCs w:val="24"/>
              <w:highlight w:val="none"/>
            </w:rPr>
            <w:fldChar w:fldCharType="separate"/>
          </w:r>
          <w:r>
            <w:rPr>
              <w:rFonts w:hint="eastAsia" w:ascii="宋体" w:hAnsi="宋体"/>
              <w:sz w:val="24"/>
              <w:szCs w:val="24"/>
              <w:highlight w:val="none"/>
            </w:rPr>
            <w:t>一、供应商须知前附表</w:t>
          </w:r>
          <w:r>
            <w:rPr>
              <w:sz w:val="24"/>
              <w:szCs w:val="24"/>
            </w:rPr>
            <w:tab/>
          </w:r>
          <w:r>
            <w:rPr>
              <w:sz w:val="24"/>
              <w:szCs w:val="24"/>
            </w:rPr>
            <w:fldChar w:fldCharType="begin"/>
          </w:r>
          <w:r>
            <w:rPr>
              <w:sz w:val="24"/>
              <w:szCs w:val="24"/>
            </w:rPr>
            <w:instrText xml:space="preserve"> PAGEREF _Toc27009 \h </w:instrText>
          </w:r>
          <w:r>
            <w:rPr>
              <w:sz w:val="24"/>
              <w:szCs w:val="24"/>
            </w:rPr>
            <w:fldChar w:fldCharType="separate"/>
          </w:r>
          <w:r>
            <w:rPr>
              <w:sz w:val="24"/>
              <w:szCs w:val="24"/>
            </w:rPr>
            <w:t>4</w:t>
          </w:r>
          <w:r>
            <w:rPr>
              <w:sz w:val="24"/>
              <w:szCs w:val="24"/>
            </w:rPr>
            <w:fldChar w:fldCharType="end"/>
          </w:r>
          <w:r>
            <w:rPr>
              <w:sz w:val="24"/>
              <w:szCs w:val="24"/>
              <w:highlight w:val="none"/>
            </w:rPr>
            <w:fldChar w:fldCharType="end"/>
          </w:r>
        </w:p>
        <w:p w14:paraId="1D4F3A5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_Toc24324 </w:instrText>
          </w:r>
          <w:r>
            <w:rPr>
              <w:sz w:val="24"/>
              <w:szCs w:val="24"/>
              <w:highlight w:val="none"/>
            </w:rPr>
            <w:fldChar w:fldCharType="separate"/>
          </w:r>
          <w:r>
            <w:rPr>
              <w:rFonts w:hint="eastAsia" w:ascii="宋体" w:hAnsi="宋体"/>
              <w:sz w:val="24"/>
              <w:szCs w:val="24"/>
              <w:highlight w:val="none"/>
            </w:rPr>
            <w:t>二、总则</w:t>
          </w:r>
          <w:r>
            <w:rPr>
              <w:sz w:val="24"/>
              <w:szCs w:val="24"/>
            </w:rPr>
            <w:tab/>
          </w:r>
          <w:r>
            <w:rPr>
              <w:sz w:val="24"/>
              <w:szCs w:val="24"/>
            </w:rPr>
            <w:fldChar w:fldCharType="begin"/>
          </w:r>
          <w:r>
            <w:rPr>
              <w:sz w:val="24"/>
              <w:szCs w:val="24"/>
            </w:rPr>
            <w:instrText xml:space="preserve"> PAGEREF _Toc24324 \h </w:instrText>
          </w:r>
          <w:r>
            <w:rPr>
              <w:sz w:val="24"/>
              <w:szCs w:val="24"/>
            </w:rPr>
            <w:fldChar w:fldCharType="separate"/>
          </w:r>
          <w:r>
            <w:rPr>
              <w:sz w:val="24"/>
              <w:szCs w:val="24"/>
            </w:rPr>
            <w:t>7</w:t>
          </w:r>
          <w:r>
            <w:rPr>
              <w:sz w:val="24"/>
              <w:szCs w:val="24"/>
            </w:rPr>
            <w:fldChar w:fldCharType="end"/>
          </w:r>
          <w:r>
            <w:rPr>
              <w:sz w:val="24"/>
              <w:szCs w:val="24"/>
              <w:highlight w:val="none"/>
            </w:rPr>
            <w:fldChar w:fldCharType="end"/>
          </w:r>
        </w:p>
        <w:p w14:paraId="3EC8915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_Toc12168 </w:instrText>
          </w:r>
          <w:r>
            <w:rPr>
              <w:sz w:val="24"/>
              <w:szCs w:val="24"/>
              <w:highlight w:val="none"/>
            </w:rPr>
            <w:fldChar w:fldCharType="separate"/>
          </w:r>
          <w:r>
            <w:rPr>
              <w:rFonts w:ascii="宋体" w:hAnsi="宋体"/>
              <w:sz w:val="24"/>
              <w:szCs w:val="24"/>
              <w:highlight w:val="none"/>
            </w:rPr>
            <w:t>三、询价文件</w:t>
          </w:r>
          <w:r>
            <w:rPr>
              <w:sz w:val="24"/>
              <w:szCs w:val="24"/>
            </w:rPr>
            <w:tab/>
          </w:r>
          <w:r>
            <w:rPr>
              <w:sz w:val="24"/>
              <w:szCs w:val="24"/>
            </w:rPr>
            <w:fldChar w:fldCharType="begin"/>
          </w:r>
          <w:r>
            <w:rPr>
              <w:sz w:val="24"/>
              <w:szCs w:val="24"/>
            </w:rPr>
            <w:instrText xml:space="preserve"> PAGEREF _Toc12168 \h </w:instrText>
          </w:r>
          <w:r>
            <w:rPr>
              <w:sz w:val="24"/>
              <w:szCs w:val="24"/>
            </w:rPr>
            <w:fldChar w:fldCharType="separate"/>
          </w:r>
          <w:r>
            <w:rPr>
              <w:sz w:val="24"/>
              <w:szCs w:val="24"/>
            </w:rPr>
            <w:t>10</w:t>
          </w:r>
          <w:r>
            <w:rPr>
              <w:sz w:val="24"/>
              <w:szCs w:val="24"/>
            </w:rPr>
            <w:fldChar w:fldCharType="end"/>
          </w:r>
          <w:r>
            <w:rPr>
              <w:sz w:val="24"/>
              <w:szCs w:val="24"/>
              <w:highlight w:val="none"/>
            </w:rPr>
            <w:fldChar w:fldCharType="end"/>
          </w:r>
        </w:p>
        <w:p w14:paraId="19A84A3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_Toc5249 </w:instrText>
          </w:r>
          <w:r>
            <w:rPr>
              <w:sz w:val="24"/>
              <w:szCs w:val="24"/>
              <w:highlight w:val="none"/>
            </w:rPr>
            <w:fldChar w:fldCharType="separate"/>
          </w:r>
          <w:r>
            <w:rPr>
              <w:rFonts w:ascii="宋体" w:hAnsi="宋体"/>
              <w:sz w:val="24"/>
              <w:szCs w:val="24"/>
              <w:highlight w:val="none"/>
            </w:rPr>
            <w:t>四、询价响应文件</w:t>
          </w:r>
          <w:r>
            <w:rPr>
              <w:sz w:val="24"/>
              <w:szCs w:val="24"/>
            </w:rPr>
            <w:tab/>
          </w:r>
          <w:r>
            <w:rPr>
              <w:sz w:val="24"/>
              <w:szCs w:val="24"/>
            </w:rPr>
            <w:fldChar w:fldCharType="begin"/>
          </w:r>
          <w:r>
            <w:rPr>
              <w:sz w:val="24"/>
              <w:szCs w:val="24"/>
            </w:rPr>
            <w:instrText xml:space="preserve"> PAGEREF _Toc5249 \h </w:instrText>
          </w:r>
          <w:r>
            <w:rPr>
              <w:sz w:val="24"/>
              <w:szCs w:val="24"/>
            </w:rPr>
            <w:fldChar w:fldCharType="separate"/>
          </w:r>
          <w:r>
            <w:rPr>
              <w:sz w:val="24"/>
              <w:szCs w:val="24"/>
            </w:rPr>
            <w:t>11</w:t>
          </w:r>
          <w:r>
            <w:rPr>
              <w:sz w:val="24"/>
              <w:szCs w:val="24"/>
            </w:rPr>
            <w:fldChar w:fldCharType="end"/>
          </w:r>
          <w:r>
            <w:rPr>
              <w:sz w:val="24"/>
              <w:szCs w:val="24"/>
              <w:highlight w:val="none"/>
            </w:rPr>
            <w:fldChar w:fldCharType="end"/>
          </w:r>
        </w:p>
        <w:p w14:paraId="10AD469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_Toc25849 </w:instrText>
          </w:r>
          <w:r>
            <w:rPr>
              <w:sz w:val="24"/>
              <w:szCs w:val="24"/>
              <w:highlight w:val="none"/>
            </w:rPr>
            <w:fldChar w:fldCharType="separate"/>
          </w:r>
          <w:r>
            <w:rPr>
              <w:rFonts w:ascii="宋体" w:hAnsi="宋体"/>
              <w:sz w:val="24"/>
              <w:szCs w:val="24"/>
              <w:highlight w:val="none"/>
            </w:rPr>
            <w:t>五、询价及评审过程</w:t>
          </w:r>
          <w:r>
            <w:rPr>
              <w:sz w:val="24"/>
              <w:szCs w:val="24"/>
            </w:rPr>
            <w:tab/>
          </w:r>
          <w:r>
            <w:rPr>
              <w:sz w:val="24"/>
              <w:szCs w:val="24"/>
            </w:rPr>
            <w:fldChar w:fldCharType="begin"/>
          </w:r>
          <w:r>
            <w:rPr>
              <w:sz w:val="24"/>
              <w:szCs w:val="24"/>
            </w:rPr>
            <w:instrText xml:space="preserve"> PAGEREF _Toc25849 \h </w:instrText>
          </w:r>
          <w:r>
            <w:rPr>
              <w:sz w:val="24"/>
              <w:szCs w:val="24"/>
            </w:rPr>
            <w:fldChar w:fldCharType="separate"/>
          </w:r>
          <w:r>
            <w:rPr>
              <w:sz w:val="24"/>
              <w:szCs w:val="24"/>
            </w:rPr>
            <w:t>13</w:t>
          </w:r>
          <w:r>
            <w:rPr>
              <w:sz w:val="24"/>
              <w:szCs w:val="24"/>
            </w:rPr>
            <w:fldChar w:fldCharType="end"/>
          </w:r>
          <w:r>
            <w:rPr>
              <w:sz w:val="24"/>
              <w:szCs w:val="24"/>
              <w:highlight w:val="none"/>
            </w:rPr>
            <w:fldChar w:fldCharType="end"/>
          </w:r>
        </w:p>
        <w:p w14:paraId="6BC62BE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_Toc11415 </w:instrText>
          </w:r>
          <w:r>
            <w:rPr>
              <w:sz w:val="24"/>
              <w:szCs w:val="24"/>
              <w:highlight w:val="none"/>
            </w:rPr>
            <w:fldChar w:fldCharType="separate"/>
          </w:r>
          <w:r>
            <w:rPr>
              <w:rFonts w:ascii="宋体" w:hAnsi="宋体"/>
              <w:sz w:val="24"/>
              <w:szCs w:val="24"/>
              <w:highlight w:val="none"/>
            </w:rPr>
            <w:t>六、成交事项</w:t>
          </w:r>
          <w:r>
            <w:rPr>
              <w:sz w:val="24"/>
              <w:szCs w:val="24"/>
            </w:rPr>
            <w:tab/>
          </w:r>
          <w:r>
            <w:rPr>
              <w:sz w:val="24"/>
              <w:szCs w:val="24"/>
            </w:rPr>
            <w:fldChar w:fldCharType="begin"/>
          </w:r>
          <w:r>
            <w:rPr>
              <w:sz w:val="24"/>
              <w:szCs w:val="24"/>
            </w:rPr>
            <w:instrText xml:space="preserve"> PAGEREF _Toc11415 \h </w:instrText>
          </w:r>
          <w:r>
            <w:rPr>
              <w:sz w:val="24"/>
              <w:szCs w:val="24"/>
            </w:rPr>
            <w:fldChar w:fldCharType="separate"/>
          </w:r>
          <w:r>
            <w:rPr>
              <w:sz w:val="24"/>
              <w:szCs w:val="24"/>
            </w:rPr>
            <w:t>13</w:t>
          </w:r>
          <w:r>
            <w:rPr>
              <w:sz w:val="24"/>
              <w:szCs w:val="24"/>
            </w:rPr>
            <w:fldChar w:fldCharType="end"/>
          </w:r>
          <w:r>
            <w:rPr>
              <w:sz w:val="24"/>
              <w:szCs w:val="24"/>
              <w:highlight w:val="none"/>
            </w:rPr>
            <w:fldChar w:fldCharType="end"/>
          </w:r>
        </w:p>
        <w:p w14:paraId="5D19305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_Toc17697 </w:instrText>
          </w:r>
          <w:r>
            <w:rPr>
              <w:sz w:val="24"/>
              <w:szCs w:val="24"/>
              <w:highlight w:val="none"/>
            </w:rPr>
            <w:fldChar w:fldCharType="separate"/>
          </w:r>
          <w:r>
            <w:rPr>
              <w:rFonts w:ascii="宋体" w:hAnsi="宋体"/>
              <w:sz w:val="24"/>
              <w:szCs w:val="24"/>
              <w:highlight w:val="none"/>
            </w:rPr>
            <w:t>七、合同事项</w:t>
          </w:r>
          <w:r>
            <w:rPr>
              <w:sz w:val="24"/>
              <w:szCs w:val="24"/>
            </w:rPr>
            <w:tab/>
          </w:r>
          <w:r>
            <w:rPr>
              <w:sz w:val="24"/>
              <w:szCs w:val="24"/>
            </w:rPr>
            <w:fldChar w:fldCharType="begin"/>
          </w:r>
          <w:r>
            <w:rPr>
              <w:sz w:val="24"/>
              <w:szCs w:val="24"/>
            </w:rPr>
            <w:instrText xml:space="preserve"> PAGEREF _Toc17697 \h </w:instrText>
          </w:r>
          <w:r>
            <w:rPr>
              <w:sz w:val="24"/>
              <w:szCs w:val="24"/>
            </w:rPr>
            <w:fldChar w:fldCharType="separate"/>
          </w:r>
          <w:r>
            <w:rPr>
              <w:sz w:val="24"/>
              <w:szCs w:val="24"/>
            </w:rPr>
            <w:t>14</w:t>
          </w:r>
          <w:r>
            <w:rPr>
              <w:sz w:val="24"/>
              <w:szCs w:val="24"/>
            </w:rPr>
            <w:fldChar w:fldCharType="end"/>
          </w:r>
          <w:r>
            <w:rPr>
              <w:sz w:val="24"/>
              <w:szCs w:val="24"/>
              <w:highlight w:val="none"/>
            </w:rPr>
            <w:fldChar w:fldCharType="end"/>
          </w:r>
        </w:p>
        <w:p w14:paraId="44F0F9C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_Toc7683 </w:instrText>
          </w:r>
          <w:r>
            <w:rPr>
              <w:sz w:val="24"/>
              <w:szCs w:val="24"/>
              <w:highlight w:val="none"/>
            </w:rPr>
            <w:fldChar w:fldCharType="separate"/>
          </w:r>
          <w:r>
            <w:rPr>
              <w:rFonts w:ascii="宋体" w:hAnsi="宋体"/>
              <w:sz w:val="24"/>
              <w:szCs w:val="24"/>
              <w:highlight w:val="none"/>
            </w:rPr>
            <w:t>八、询价纪律要求</w:t>
          </w:r>
          <w:r>
            <w:rPr>
              <w:sz w:val="24"/>
              <w:szCs w:val="24"/>
            </w:rPr>
            <w:tab/>
          </w:r>
          <w:r>
            <w:rPr>
              <w:sz w:val="24"/>
              <w:szCs w:val="24"/>
            </w:rPr>
            <w:fldChar w:fldCharType="begin"/>
          </w:r>
          <w:r>
            <w:rPr>
              <w:sz w:val="24"/>
              <w:szCs w:val="24"/>
            </w:rPr>
            <w:instrText xml:space="preserve"> PAGEREF _Toc7683 \h </w:instrText>
          </w:r>
          <w:r>
            <w:rPr>
              <w:sz w:val="24"/>
              <w:szCs w:val="24"/>
            </w:rPr>
            <w:fldChar w:fldCharType="separate"/>
          </w:r>
          <w:r>
            <w:rPr>
              <w:sz w:val="24"/>
              <w:szCs w:val="24"/>
            </w:rPr>
            <w:t>16</w:t>
          </w:r>
          <w:r>
            <w:rPr>
              <w:sz w:val="24"/>
              <w:szCs w:val="24"/>
            </w:rPr>
            <w:fldChar w:fldCharType="end"/>
          </w:r>
          <w:r>
            <w:rPr>
              <w:sz w:val="24"/>
              <w:szCs w:val="24"/>
              <w:highlight w:val="none"/>
            </w:rPr>
            <w:fldChar w:fldCharType="end"/>
          </w:r>
        </w:p>
        <w:p w14:paraId="11D9798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_Toc6597 </w:instrText>
          </w:r>
          <w:r>
            <w:rPr>
              <w:sz w:val="24"/>
              <w:szCs w:val="24"/>
              <w:highlight w:val="none"/>
            </w:rPr>
            <w:fldChar w:fldCharType="separate"/>
          </w:r>
          <w:r>
            <w:rPr>
              <w:rFonts w:ascii="宋体" w:hAnsi="宋体"/>
              <w:sz w:val="24"/>
              <w:szCs w:val="24"/>
              <w:highlight w:val="none"/>
            </w:rPr>
            <w:t>九、询问、质疑和投诉</w:t>
          </w:r>
          <w:r>
            <w:rPr>
              <w:sz w:val="24"/>
              <w:szCs w:val="24"/>
            </w:rPr>
            <w:tab/>
          </w:r>
          <w:r>
            <w:rPr>
              <w:sz w:val="24"/>
              <w:szCs w:val="24"/>
            </w:rPr>
            <w:fldChar w:fldCharType="begin"/>
          </w:r>
          <w:r>
            <w:rPr>
              <w:sz w:val="24"/>
              <w:szCs w:val="24"/>
            </w:rPr>
            <w:instrText xml:space="preserve"> PAGEREF _Toc6597 \h </w:instrText>
          </w:r>
          <w:r>
            <w:rPr>
              <w:sz w:val="24"/>
              <w:szCs w:val="24"/>
            </w:rPr>
            <w:fldChar w:fldCharType="separate"/>
          </w:r>
          <w:r>
            <w:rPr>
              <w:sz w:val="24"/>
              <w:szCs w:val="24"/>
            </w:rPr>
            <w:t>17</w:t>
          </w:r>
          <w:r>
            <w:rPr>
              <w:sz w:val="24"/>
              <w:szCs w:val="24"/>
            </w:rPr>
            <w:fldChar w:fldCharType="end"/>
          </w:r>
          <w:r>
            <w:rPr>
              <w:sz w:val="24"/>
              <w:szCs w:val="24"/>
              <w:highlight w:val="none"/>
            </w:rPr>
            <w:fldChar w:fldCharType="end"/>
          </w:r>
        </w:p>
        <w:p w14:paraId="301A600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_Toc2424 </w:instrText>
          </w:r>
          <w:r>
            <w:rPr>
              <w:sz w:val="24"/>
              <w:szCs w:val="24"/>
              <w:highlight w:val="none"/>
            </w:rPr>
            <w:fldChar w:fldCharType="separate"/>
          </w:r>
          <w:r>
            <w:rPr>
              <w:rFonts w:ascii="宋体" w:hAnsi="宋体"/>
              <w:sz w:val="24"/>
              <w:szCs w:val="24"/>
              <w:highlight w:val="none"/>
            </w:rPr>
            <w:t>十、其他</w:t>
          </w:r>
          <w:r>
            <w:rPr>
              <w:sz w:val="24"/>
              <w:szCs w:val="24"/>
            </w:rPr>
            <w:tab/>
          </w:r>
          <w:r>
            <w:rPr>
              <w:sz w:val="24"/>
              <w:szCs w:val="24"/>
            </w:rPr>
            <w:fldChar w:fldCharType="begin"/>
          </w:r>
          <w:r>
            <w:rPr>
              <w:sz w:val="24"/>
              <w:szCs w:val="24"/>
            </w:rPr>
            <w:instrText xml:space="preserve"> PAGEREF _Toc2424 \h </w:instrText>
          </w:r>
          <w:r>
            <w:rPr>
              <w:sz w:val="24"/>
              <w:szCs w:val="24"/>
            </w:rPr>
            <w:fldChar w:fldCharType="separate"/>
          </w:r>
          <w:r>
            <w:rPr>
              <w:sz w:val="24"/>
              <w:szCs w:val="24"/>
            </w:rPr>
            <w:t>17</w:t>
          </w:r>
          <w:r>
            <w:rPr>
              <w:sz w:val="24"/>
              <w:szCs w:val="24"/>
            </w:rPr>
            <w:fldChar w:fldCharType="end"/>
          </w:r>
          <w:r>
            <w:rPr>
              <w:sz w:val="24"/>
              <w:szCs w:val="24"/>
              <w:highlight w:val="none"/>
            </w:rPr>
            <w:fldChar w:fldCharType="end"/>
          </w:r>
        </w:p>
        <w:p w14:paraId="61A61B0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_Toc28389 </w:instrText>
          </w:r>
          <w:r>
            <w:rPr>
              <w:sz w:val="24"/>
              <w:szCs w:val="24"/>
              <w:highlight w:val="none"/>
            </w:rPr>
            <w:fldChar w:fldCharType="separate"/>
          </w:r>
          <w:r>
            <w:rPr>
              <w:rFonts w:hint="eastAsia" w:ascii="黑体" w:hAnsi="黑体" w:eastAsia="黑体"/>
              <w:sz w:val="24"/>
              <w:szCs w:val="24"/>
              <w:highlight w:val="none"/>
            </w:rPr>
            <w:t>第三章 项目技术、服务及商务要求</w:t>
          </w:r>
          <w:r>
            <w:rPr>
              <w:sz w:val="24"/>
              <w:szCs w:val="24"/>
            </w:rPr>
            <w:tab/>
          </w:r>
          <w:r>
            <w:rPr>
              <w:sz w:val="24"/>
              <w:szCs w:val="24"/>
            </w:rPr>
            <w:fldChar w:fldCharType="begin"/>
          </w:r>
          <w:r>
            <w:rPr>
              <w:sz w:val="24"/>
              <w:szCs w:val="24"/>
            </w:rPr>
            <w:instrText xml:space="preserve"> PAGEREF _Toc28389 \h </w:instrText>
          </w:r>
          <w:r>
            <w:rPr>
              <w:sz w:val="24"/>
              <w:szCs w:val="24"/>
            </w:rPr>
            <w:fldChar w:fldCharType="separate"/>
          </w:r>
          <w:r>
            <w:rPr>
              <w:sz w:val="24"/>
              <w:szCs w:val="24"/>
            </w:rPr>
            <w:t>18</w:t>
          </w:r>
          <w:r>
            <w:rPr>
              <w:sz w:val="24"/>
              <w:szCs w:val="24"/>
            </w:rPr>
            <w:fldChar w:fldCharType="end"/>
          </w:r>
          <w:r>
            <w:rPr>
              <w:sz w:val="24"/>
              <w:szCs w:val="24"/>
              <w:highlight w:val="none"/>
            </w:rPr>
            <w:fldChar w:fldCharType="end"/>
          </w:r>
        </w:p>
        <w:p w14:paraId="28B4D278">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_Toc29702 </w:instrText>
          </w:r>
          <w:r>
            <w:rPr>
              <w:sz w:val="24"/>
              <w:szCs w:val="24"/>
              <w:highlight w:val="none"/>
            </w:rPr>
            <w:fldChar w:fldCharType="separate"/>
          </w:r>
          <w:r>
            <w:rPr>
              <w:rFonts w:hint="eastAsia" w:ascii="黑体" w:hAnsi="黑体" w:eastAsia="黑体"/>
              <w:sz w:val="24"/>
              <w:szCs w:val="24"/>
              <w:highlight w:val="none"/>
            </w:rPr>
            <w:t>第四章 响应文件格式</w:t>
          </w:r>
          <w:r>
            <w:rPr>
              <w:sz w:val="24"/>
              <w:szCs w:val="24"/>
            </w:rPr>
            <w:tab/>
          </w:r>
          <w:r>
            <w:rPr>
              <w:sz w:val="24"/>
              <w:szCs w:val="24"/>
            </w:rPr>
            <w:fldChar w:fldCharType="begin"/>
          </w:r>
          <w:r>
            <w:rPr>
              <w:sz w:val="24"/>
              <w:szCs w:val="24"/>
            </w:rPr>
            <w:instrText xml:space="preserve"> PAGEREF _Toc29702 \h </w:instrText>
          </w:r>
          <w:r>
            <w:rPr>
              <w:sz w:val="24"/>
              <w:szCs w:val="24"/>
            </w:rPr>
            <w:fldChar w:fldCharType="separate"/>
          </w:r>
          <w:r>
            <w:rPr>
              <w:sz w:val="24"/>
              <w:szCs w:val="24"/>
            </w:rPr>
            <w:t>25</w:t>
          </w:r>
          <w:r>
            <w:rPr>
              <w:sz w:val="24"/>
              <w:szCs w:val="24"/>
            </w:rPr>
            <w:fldChar w:fldCharType="end"/>
          </w:r>
          <w:r>
            <w:rPr>
              <w:sz w:val="24"/>
              <w:szCs w:val="24"/>
              <w:highlight w:val="none"/>
            </w:rPr>
            <w:fldChar w:fldCharType="end"/>
          </w:r>
        </w:p>
        <w:p w14:paraId="12DD47E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_Toc30471 </w:instrText>
          </w:r>
          <w:r>
            <w:rPr>
              <w:sz w:val="24"/>
              <w:szCs w:val="24"/>
              <w:highlight w:val="none"/>
            </w:rPr>
            <w:fldChar w:fldCharType="separate"/>
          </w:r>
          <w:r>
            <w:rPr>
              <w:rFonts w:hint="eastAsia"/>
              <w:sz w:val="24"/>
              <w:szCs w:val="24"/>
            </w:rPr>
            <w:t>一、报价函</w:t>
          </w:r>
          <w:r>
            <w:rPr>
              <w:sz w:val="24"/>
              <w:szCs w:val="24"/>
            </w:rPr>
            <w:tab/>
          </w:r>
          <w:r>
            <w:rPr>
              <w:sz w:val="24"/>
              <w:szCs w:val="24"/>
            </w:rPr>
            <w:fldChar w:fldCharType="begin"/>
          </w:r>
          <w:r>
            <w:rPr>
              <w:sz w:val="24"/>
              <w:szCs w:val="24"/>
            </w:rPr>
            <w:instrText xml:space="preserve"> PAGEREF _Toc30471 \h </w:instrText>
          </w:r>
          <w:r>
            <w:rPr>
              <w:sz w:val="24"/>
              <w:szCs w:val="24"/>
            </w:rPr>
            <w:fldChar w:fldCharType="separate"/>
          </w:r>
          <w:r>
            <w:rPr>
              <w:sz w:val="24"/>
              <w:szCs w:val="24"/>
            </w:rPr>
            <w:t>27</w:t>
          </w:r>
          <w:r>
            <w:rPr>
              <w:sz w:val="24"/>
              <w:szCs w:val="24"/>
            </w:rPr>
            <w:fldChar w:fldCharType="end"/>
          </w:r>
          <w:r>
            <w:rPr>
              <w:sz w:val="24"/>
              <w:szCs w:val="24"/>
              <w:highlight w:val="none"/>
            </w:rPr>
            <w:fldChar w:fldCharType="end"/>
          </w:r>
        </w:p>
        <w:p w14:paraId="30C840A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_Toc22612 </w:instrText>
          </w:r>
          <w:r>
            <w:rPr>
              <w:sz w:val="24"/>
              <w:szCs w:val="24"/>
              <w:highlight w:val="none"/>
            </w:rPr>
            <w:fldChar w:fldCharType="separate"/>
          </w:r>
          <w:r>
            <w:rPr>
              <w:rFonts w:hint="eastAsia"/>
              <w:sz w:val="24"/>
              <w:szCs w:val="24"/>
            </w:rPr>
            <w:t>二、资格证明材料</w:t>
          </w:r>
          <w:r>
            <w:rPr>
              <w:sz w:val="24"/>
              <w:szCs w:val="24"/>
            </w:rPr>
            <w:tab/>
          </w:r>
          <w:r>
            <w:rPr>
              <w:sz w:val="24"/>
              <w:szCs w:val="24"/>
            </w:rPr>
            <w:fldChar w:fldCharType="begin"/>
          </w:r>
          <w:r>
            <w:rPr>
              <w:sz w:val="24"/>
              <w:szCs w:val="24"/>
            </w:rPr>
            <w:instrText xml:space="preserve"> PAGEREF _Toc22612 \h </w:instrText>
          </w:r>
          <w:r>
            <w:rPr>
              <w:sz w:val="24"/>
              <w:szCs w:val="24"/>
            </w:rPr>
            <w:fldChar w:fldCharType="separate"/>
          </w:r>
          <w:r>
            <w:rPr>
              <w:sz w:val="24"/>
              <w:szCs w:val="24"/>
            </w:rPr>
            <w:t>28</w:t>
          </w:r>
          <w:r>
            <w:rPr>
              <w:sz w:val="24"/>
              <w:szCs w:val="24"/>
            </w:rPr>
            <w:fldChar w:fldCharType="end"/>
          </w:r>
          <w:r>
            <w:rPr>
              <w:sz w:val="24"/>
              <w:szCs w:val="24"/>
              <w:highlight w:val="none"/>
            </w:rPr>
            <w:fldChar w:fldCharType="end"/>
          </w:r>
        </w:p>
        <w:p w14:paraId="62FC07B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_Toc23426 </w:instrText>
          </w:r>
          <w:r>
            <w:rPr>
              <w:sz w:val="24"/>
              <w:szCs w:val="24"/>
              <w:highlight w:val="none"/>
            </w:rPr>
            <w:fldChar w:fldCharType="separate"/>
          </w:r>
          <w:r>
            <w:rPr>
              <w:rFonts w:hint="eastAsia"/>
              <w:sz w:val="24"/>
              <w:szCs w:val="24"/>
              <w:lang w:val="en-US" w:eastAsia="zh-CN"/>
            </w:rPr>
            <w:t>三、</w:t>
          </w:r>
          <w:r>
            <w:rPr>
              <w:rFonts w:hint="eastAsia"/>
              <w:sz w:val="24"/>
              <w:szCs w:val="24"/>
            </w:rPr>
            <w:t>法定代表人</w:t>
          </w:r>
          <w:r>
            <w:rPr>
              <w:rFonts w:hint="eastAsia"/>
              <w:sz w:val="24"/>
              <w:szCs w:val="24"/>
              <w:lang w:eastAsia="zh-CN"/>
            </w:rPr>
            <w:t>身份证明文件或</w:t>
          </w:r>
          <w:r>
            <w:rPr>
              <w:rFonts w:hint="eastAsia"/>
              <w:sz w:val="24"/>
              <w:szCs w:val="24"/>
            </w:rPr>
            <w:t>法定代表人授权书</w:t>
          </w:r>
          <w:r>
            <w:rPr>
              <w:sz w:val="24"/>
              <w:szCs w:val="24"/>
            </w:rPr>
            <w:tab/>
          </w:r>
          <w:r>
            <w:rPr>
              <w:sz w:val="24"/>
              <w:szCs w:val="24"/>
            </w:rPr>
            <w:fldChar w:fldCharType="begin"/>
          </w:r>
          <w:r>
            <w:rPr>
              <w:sz w:val="24"/>
              <w:szCs w:val="24"/>
            </w:rPr>
            <w:instrText xml:space="preserve"> PAGEREF _Toc23426 \h </w:instrText>
          </w:r>
          <w:r>
            <w:rPr>
              <w:sz w:val="24"/>
              <w:szCs w:val="24"/>
            </w:rPr>
            <w:fldChar w:fldCharType="separate"/>
          </w:r>
          <w:r>
            <w:rPr>
              <w:sz w:val="24"/>
              <w:szCs w:val="24"/>
            </w:rPr>
            <w:t>29</w:t>
          </w:r>
          <w:r>
            <w:rPr>
              <w:sz w:val="24"/>
              <w:szCs w:val="24"/>
            </w:rPr>
            <w:fldChar w:fldCharType="end"/>
          </w:r>
          <w:r>
            <w:rPr>
              <w:sz w:val="24"/>
              <w:szCs w:val="24"/>
              <w:highlight w:val="none"/>
            </w:rPr>
            <w:fldChar w:fldCharType="end"/>
          </w:r>
        </w:p>
        <w:p w14:paraId="0C87E60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_Toc4133 </w:instrText>
          </w:r>
          <w:r>
            <w:rPr>
              <w:sz w:val="24"/>
              <w:szCs w:val="24"/>
              <w:highlight w:val="none"/>
            </w:rPr>
            <w:fldChar w:fldCharType="separate"/>
          </w:r>
          <w:r>
            <w:rPr>
              <w:rFonts w:hint="eastAsia"/>
              <w:sz w:val="24"/>
              <w:szCs w:val="24"/>
              <w:lang w:val="en-US" w:eastAsia="zh-CN"/>
            </w:rPr>
            <w:t>四、分项</w:t>
          </w:r>
          <w:r>
            <w:rPr>
              <w:rFonts w:hint="eastAsia"/>
              <w:sz w:val="24"/>
              <w:szCs w:val="24"/>
            </w:rPr>
            <w:t>报价表</w:t>
          </w:r>
          <w:r>
            <w:rPr>
              <w:sz w:val="24"/>
              <w:szCs w:val="24"/>
            </w:rPr>
            <w:tab/>
          </w:r>
          <w:r>
            <w:rPr>
              <w:sz w:val="24"/>
              <w:szCs w:val="24"/>
            </w:rPr>
            <w:fldChar w:fldCharType="begin"/>
          </w:r>
          <w:r>
            <w:rPr>
              <w:sz w:val="24"/>
              <w:szCs w:val="24"/>
            </w:rPr>
            <w:instrText xml:space="preserve"> PAGEREF _Toc4133 \h </w:instrText>
          </w:r>
          <w:r>
            <w:rPr>
              <w:sz w:val="24"/>
              <w:szCs w:val="24"/>
            </w:rPr>
            <w:fldChar w:fldCharType="separate"/>
          </w:r>
          <w:r>
            <w:rPr>
              <w:sz w:val="24"/>
              <w:szCs w:val="24"/>
            </w:rPr>
            <w:t>30</w:t>
          </w:r>
          <w:r>
            <w:rPr>
              <w:sz w:val="24"/>
              <w:szCs w:val="24"/>
            </w:rPr>
            <w:fldChar w:fldCharType="end"/>
          </w:r>
          <w:r>
            <w:rPr>
              <w:sz w:val="24"/>
              <w:szCs w:val="24"/>
              <w:highlight w:val="none"/>
            </w:rPr>
            <w:fldChar w:fldCharType="end"/>
          </w:r>
        </w:p>
        <w:p w14:paraId="34F1A4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_Toc23909 </w:instrText>
          </w:r>
          <w:r>
            <w:rPr>
              <w:sz w:val="24"/>
              <w:szCs w:val="24"/>
              <w:highlight w:val="none"/>
            </w:rPr>
            <w:fldChar w:fldCharType="separate"/>
          </w:r>
          <w:r>
            <w:rPr>
              <w:rFonts w:hint="eastAsia" w:ascii="宋体" w:hAnsi="宋体" w:cs="Arial"/>
              <w:bCs/>
              <w:sz w:val="24"/>
              <w:szCs w:val="24"/>
              <w:highlight w:val="none"/>
              <w:lang w:val="en-US" w:eastAsia="zh-CN"/>
            </w:rPr>
            <w:t>五</w:t>
          </w:r>
          <w:r>
            <w:rPr>
              <w:rFonts w:hint="eastAsia"/>
              <w:sz w:val="24"/>
              <w:szCs w:val="24"/>
            </w:rPr>
            <w:t>、承诺函</w:t>
          </w:r>
          <w:r>
            <w:rPr>
              <w:sz w:val="24"/>
              <w:szCs w:val="24"/>
            </w:rPr>
            <w:tab/>
          </w:r>
          <w:r>
            <w:rPr>
              <w:sz w:val="24"/>
              <w:szCs w:val="24"/>
            </w:rPr>
            <w:fldChar w:fldCharType="begin"/>
          </w:r>
          <w:r>
            <w:rPr>
              <w:sz w:val="24"/>
              <w:szCs w:val="24"/>
            </w:rPr>
            <w:instrText xml:space="preserve"> PAGEREF _Toc23909 \h </w:instrText>
          </w:r>
          <w:r>
            <w:rPr>
              <w:sz w:val="24"/>
              <w:szCs w:val="24"/>
            </w:rPr>
            <w:fldChar w:fldCharType="separate"/>
          </w:r>
          <w:r>
            <w:rPr>
              <w:sz w:val="24"/>
              <w:szCs w:val="24"/>
            </w:rPr>
            <w:t>32</w:t>
          </w:r>
          <w:r>
            <w:rPr>
              <w:sz w:val="24"/>
              <w:szCs w:val="24"/>
            </w:rPr>
            <w:fldChar w:fldCharType="end"/>
          </w:r>
          <w:r>
            <w:rPr>
              <w:sz w:val="24"/>
              <w:szCs w:val="24"/>
              <w:highlight w:val="none"/>
            </w:rPr>
            <w:fldChar w:fldCharType="end"/>
          </w:r>
        </w:p>
        <w:p w14:paraId="72FFC233">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_Toc799 </w:instrText>
          </w:r>
          <w:r>
            <w:rPr>
              <w:sz w:val="24"/>
              <w:szCs w:val="24"/>
              <w:highlight w:val="none"/>
            </w:rPr>
            <w:fldChar w:fldCharType="separate"/>
          </w:r>
          <w:r>
            <w:rPr>
              <w:rFonts w:hint="eastAsia"/>
              <w:sz w:val="24"/>
              <w:szCs w:val="24"/>
              <w:lang w:val="en-US" w:eastAsia="zh-CN"/>
            </w:rPr>
            <w:t>六</w:t>
          </w:r>
          <w:r>
            <w:rPr>
              <w:rFonts w:hint="eastAsia"/>
              <w:sz w:val="24"/>
              <w:szCs w:val="24"/>
            </w:rPr>
            <w:t>、竞标人廉洁自律承诺书</w:t>
          </w:r>
          <w:r>
            <w:rPr>
              <w:sz w:val="24"/>
              <w:szCs w:val="24"/>
            </w:rPr>
            <w:tab/>
          </w:r>
          <w:r>
            <w:rPr>
              <w:sz w:val="24"/>
              <w:szCs w:val="24"/>
            </w:rPr>
            <w:fldChar w:fldCharType="begin"/>
          </w:r>
          <w:r>
            <w:rPr>
              <w:sz w:val="24"/>
              <w:szCs w:val="24"/>
            </w:rPr>
            <w:instrText xml:space="preserve"> PAGEREF _Toc799 \h </w:instrText>
          </w:r>
          <w:r>
            <w:rPr>
              <w:sz w:val="24"/>
              <w:szCs w:val="24"/>
            </w:rPr>
            <w:fldChar w:fldCharType="separate"/>
          </w:r>
          <w:r>
            <w:rPr>
              <w:sz w:val="24"/>
              <w:szCs w:val="24"/>
            </w:rPr>
            <w:t>33</w:t>
          </w:r>
          <w:r>
            <w:rPr>
              <w:sz w:val="24"/>
              <w:szCs w:val="24"/>
            </w:rPr>
            <w:fldChar w:fldCharType="end"/>
          </w:r>
          <w:r>
            <w:rPr>
              <w:sz w:val="24"/>
              <w:szCs w:val="24"/>
              <w:highlight w:val="none"/>
            </w:rPr>
            <w:fldChar w:fldCharType="end"/>
          </w:r>
        </w:p>
        <w:p w14:paraId="70E39F6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_Toc15535 </w:instrText>
          </w:r>
          <w:r>
            <w:rPr>
              <w:sz w:val="24"/>
              <w:szCs w:val="24"/>
              <w:highlight w:val="none"/>
            </w:rPr>
            <w:fldChar w:fldCharType="separate"/>
          </w:r>
          <w:r>
            <w:rPr>
              <w:rFonts w:hint="eastAsia"/>
              <w:sz w:val="24"/>
              <w:szCs w:val="24"/>
              <w:lang w:val="en-US" w:eastAsia="zh-CN"/>
            </w:rPr>
            <w:t>八、</w:t>
          </w:r>
          <w:r>
            <w:rPr>
              <w:rFonts w:hint="eastAsia"/>
              <w:sz w:val="24"/>
              <w:szCs w:val="24"/>
            </w:rPr>
            <w:t>供应商本项目管理、技术、服务人员情况表</w:t>
          </w:r>
          <w:r>
            <w:rPr>
              <w:sz w:val="24"/>
              <w:szCs w:val="24"/>
            </w:rPr>
            <w:tab/>
          </w:r>
          <w:r>
            <w:rPr>
              <w:sz w:val="24"/>
              <w:szCs w:val="24"/>
            </w:rPr>
            <w:fldChar w:fldCharType="begin"/>
          </w:r>
          <w:r>
            <w:rPr>
              <w:sz w:val="24"/>
              <w:szCs w:val="24"/>
            </w:rPr>
            <w:instrText xml:space="preserve"> PAGEREF _Toc15535 \h </w:instrText>
          </w:r>
          <w:r>
            <w:rPr>
              <w:sz w:val="24"/>
              <w:szCs w:val="24"/>
            </w:rPr>
            <w:fldChar w:fldCharType="separate"/>
          </w:r>
          <w:r>
            <w:rPr>
              <w:sz w:val="24"/>
              <w:szCs w:val="24"/>
            </w:rPr>
            <w:t>35</w:t>
          </w:r>
          <w:r>
            <w:rPr>
              <w:sz w:val="24"/>
              <w:szCs w:val="24"/>
            </w:rPr>
            <w:fldChar w:fldCharType="end"/>
          </w:r>
          <w:r>
            <w:rPr>
              <w:sz w:val="24"/>
              <w:szCs w:val="24"/>
              <w:highlight w:val="none"/>
            </w:rPr>
            <w:fldChar w:fldCharType="end"/>
          </w:r>
        </w:p>
        <w:p w14:paraId="6E49955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_Toc22068 </w:instrText>
          </w:r>
          <w:r>
            <w:rPr>
              <w:sz w:val="24"/>
              <w:szCs w:val="24"/>
              <w:highlight w:val="none"/>
            </w:rPr>
            <w:fldChar w:fldCharType="separate"/>
          </w:r>
          <w:r>
            <w:rPr>
              <w:rFonts w:hint="eastAsia"/>
              <w:sz w:val="24"/>
              <w:szCs w:val="24"/>
              <w:lang w:val="en-US" w:eastAsia="zh-CN"/>
            </w:rPr>
            <w:t>九</w:t>
          </w:r>
          <w:r>
            <w:rPr>
              <w:rFonts w:hint="eastAsia"/>
              <w:sz w:val="24"/>
              <w:szCs w:val="24"/>
            </w:rPr>
            <w:t>、商务、技术、服务要求应答表</w:t>
          </w:r>
          <w:r>
            <w:rPr>
              <w:sz w:val="24"/>
              <w:szCs w:val="24"/>
            </w:rPr>
            <w:tab/>
          </w:r>
          <w:r>
            <w:rPr>
              <w:sz w:val="24"/>
              <w:szCs w:val="24"/>
            </w:rPr>
            <w:fldChar w:fldCharType="begin"/>
          </w:r>
          <w:r>
            <w:rPr>
              <w:sz w:val="24"/>
              <w:szCs w:val="24"/>
            </w:rPr>
            <w:instrText xml:space="preserve"> PAGEREF _Toc22068 \h </w:instrText>
          </w:r>
          <w:r>
            <w:rPr>
              <w:sz w:val="24"/>
              <w:szCs w:val="24"/>
            </w:rPr>
            <w:fldChar w:fldCharType="separate"/>
          </w:r>
          <w:r>
            <w:rPr>
              <w:sz w:val="24"/>
              <w:szCs w:val="24"/>
            </w:rPr>
            <w:t>36</w:t>
          </w:r>
          <w:r>
            <w:rPr>
              <w:sz w:val="24"/>
              <w:szCs w:val="24"/>
            </w:rPr>
            <w:fldChar w:fldCharType="end"/>
          </w:r>
          <w:r>
            <w:rPr>
              <w:sz w:val="24"/>
              <w:szCs w:val="24"/>
              <w:highlight w:val="none"/>
            </w:rPr>
            <w:fldChar w:fldCharType="end"/>
          </w:r>
        </w:p>
        <w:p w14:paraId="7AE9B70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_Toc9145 </w:instrText>
          </w:r>
          <w:r>
            <w:rPr>
              <w:sz w:val="24"/>
              <w:szCs w:val="24"/>
              <w:highlight w:val="none"/>
            </w:rPr>
            <w:fldChar w:fldCharType="separate"/>
          </w:r>
          <w:r>
            <w:rPr>
              <w:rFonts w:hint="eastAsia" w:ascii="黑体" w:hAnsi="黑体" w:eastAsia="黑体"/>
              <w:sz w:val="24"/>
              <w:szCs w:val="24"/>
              <w:highlight w:val="none"/>
            </w:rPr>
            <w:t>第五章 保证金退还申请书</w:t>
          </w:r>
          <w:r>
            <w:rPr>
              <w:sz w:val="24"/>
              <w:szCs w:val="24"/>
            </w:rPr>
            <w:tab/>
          </w:r>
          <w:r>
            <w:rPr>
              <w:sz w:val="24"/>
              <w:szCs w:val="24"/>
            </w:rPr>
            <w:fldChar w:fldCharType="begin"/>
          </w:r>
          <w:r>
            <w:rPr>
              <w:sz w:val="24"/>
              <w:szCs w:val="24"/>
            </w:rPr>
            <w:instrText xml:space="preserve"> PAGEREF _Toc9145 \h </w:instrText>
          </w:r>
          <w:r>
            <w:rPr>
              <w:sz w:val="24"/>
              <w:szCs w:val="24"/>
            </w:rPr>
            <w:fldChar w:fldCharType="separate"/>
          </w:r>
          <w:r>
            <w:rPr>
              <w:sz w:val="24"/>
              <w:szCs w:val="24"/>
            </w:rPr>
            <w:t>37</w:t>
          </w:r>
          <w:r>
            <w:rPr>
              <w:sz w:val="24"/>
              <w:szCs w:val="24"/>
            </w:rPr>
            <w:fldChar w:fldCharType="end"/>
          </w:r>
          <w:r>
            <w:rPr>
              <w:sz w:val="24"/>
              <w:szCs w:val="24"/>
              <w:highlight w:val="none"/>
            </w:rPr>
            <w:fldChar w:fldCharType="end"/>
          </w:r>
        </w:p>
        <w:p w14:paraId="0D39B07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_Toc26330 </w:instrText>
          </w:r>
          <w:r>
            <w:rPr>
              <w:sz w:val="24"/>
              <w:szCs w:val="24"/>
              <w:highlight w:val="none"/>
            </w:rPr>
            <w:fldChar w:fldCharType="separate"/>
          </w:r>
          <w:r>
            <w:rPr>
              <w:rFonts w:ascii="黑体" w:hAnsi="黑体" w:eastAsia="黑体"/>
              <w:sz w:val="24"/>
              <w:szCs w:val="24"/>
              <w:highlight w:val="none"/>
            </w:rPr>
            <w:t>第六章</w:t>
          </w:r>
          <w:r>
            <w:rPr>
              <w:rFonts w:hint="eastAsia" w:ascii="黑体" w:hAnsi="黑体" w:eastAsia="黑体"/>
              <w:sz w:val="24"/>
              <w:szCs w:val="24"/>
              <w:highlight w:val="none"/>
            </w:rPr>
            <w:t xml:space="preserve"> </w:t>
          </w:r>
          <w:r>
            <w:rPr>
              <w:rFonts w:ascii="黑体" w:hAnsi="黑体" w:eastAsia="黑体"/>
              <w:sz w:val="24"/>
              <w:szCs w:val="24"/>
              <w:highlight w:val="none"/>
            </w:rPr>
            <w:t>评审方法</w:t>
          </w:r>
          <w:r>
            <w:rPr>
              <w:sz w:val="24"/>
              <w:szCs w:val="24"/>
            </w:rPr>
            <w:tab/>
          </w:r>
          <w:r>
            <w:rPr>
              <w:sz w:val="24"/>
              <w:szCs w:val="24"/>
            </w:rPr>
            <w:fldChar w:fldCharType="begin"/>
          </w:r>
          <w:r>
            <w:rPr>
              <w:sz w:val="24"/>
              <w:szCs w:val="24"/>
            </w:rPr>
            <w:instrText xml:space="preserve"> PAGEREF _Toc26330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37E0900A">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_Toc14173 </w:instrText>
          </w:r>
          <w:r>
            <w:rPr>
              <w:sz w:val="24"/>
              <w:szCs w:val="24"/>
              <w:highlight w:val="none"/>
            </w:rPr>
            <w:fldChar w:fldCharType="separate"/>
          </w:r>
          <w:r>
            <w:rPr>
              <w:rFonts w:hint="eastAsia" w:ascii="宋体" w:hAnsi="宋体"/>
              <w:bCs/>
              <w:sz w:val="24"/>
              <w:szCs w:val="24"/>
              <w:highlight w:val="none"/>
            </w:rPr>
            <w:t>一、询价程序</w:t>
          </w:r>
          <w:r>
            <w:rPr>
              <w:sz w:val="24"/>
              <w:szCs w:val="24"/>
            </w:rPr>
            <w:tab/>
          </w:r>
          <w:r>
            <w:rPr>
              <w:sz w:val="24"/>
              <w:szCs w:val="24"/>
            </w:rPr>
            <w:fldChar w:fldCharType="begin"/>
          </w:r>
          <w:r>
            <w:rPr>
              <w:sz w:val="24"/>
              <w:szCs w:val="24"/>
            </w:rPr>
            <w:instrText xml:space="preserve"> PAGEREF _Toc14173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2BE4910F">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_Toc9911 </w:instrText>
          </w:r>
          <w:r>
            <w:rPr>
              <w:sz w:val="24"/>
              <w:szCs w:val="24"/>
              <w:highlight w:val="none"/>
            </w:rPr>
            <w:fldChar w:fldCharType="separate"/>
          </w:r>
          <w:r>
            <w:rPr>
              <w:rFonts w:hint="eastAsia" w:ascii="宋体" w:hAnsi="宋体"/>
              <w:bCs/>
              <w:sz w:val="24"/>
              <w:szCs w:val="24"/>
              <w:highlight w:val="none"/>
            </w:rPr>
            <w:t>二、评审程序、评审方法、评审标准</w:t>
          </w:r>
          <w:r>
            <w:rPr>
              <w:sz w:val="24"/>
              <w:szCs w:val="24"/>
            </w:rPr>
            <w:tab/>
          </w:r>
          <w:r>
            <w:rPr>
              <w:sz w:val="24"/>
              <w:szCs w:val="24"/>
            </w:rPr>
            <w:fldChar w:fldCharType="begin"/>
          </w:r>
          <w:r>
            <w:rPr>
              <w:sz w:val="24"/>
              <w:szCs w:val="24"/>
            </w:rPr>
            <w:instrText xml:space="preserve"> PAGEREF _Toc9911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47137F5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_Toc32439 </w:instrText>
          </w:r>
          <w:r>
            <w:rPr>
              <w:sz w:val="24"/>
              <w:szCs w:val="24"/>
              <w:highlight w:val="none"/>
            </w:rPr>
            <w:fldChar w:fldCharType="separate"/>
          </w:r>
          <w:r>
            <w:rPr>
              <w:rFonts w:hint="eastAsia" w:ascii="宋体" w:hAnsi="宋体"/>
              <w:bCs/>
              <w:sz w:val="24"/>
              <w:szCs w:val="24"/>
              <w:highlight w:val="none"/>
            </w:rPr>
            <w:t>三、评审纪律</w:t>
          </w:r>
          <w:r>
            <w:rPr>
              <w:sz w:val="24"/>
              <w:szCs w:val="24"/>
            </w:rPr>
            <w:tab/>
          </w:r>
          <w:r>
            <w:rPr>
              <w:sz w:val="24"/>
              <w:szCs w:val="24"/>
            </w:rPr>
            <w:fldChar w:fldCharType="begin"/>
          </w:r>
          <w:r>
            <w:rPr>
              <w:sz w:val="24"/>
              <w:szCs w:val="24"/>
            </w:rPr>
            <w:instrText xml:space="preserve"> PAGEREF _Toc32439 \h </w:instrText>
          </w:r>
          <w:r>
            <w:rPr>
              <w:sz w:val="24"/>
              <w:szCs w:val="24"/>
            </w:rPr>
            <w:fldChar w:fldCharType="separate"/>
          </w:r>
          <w:r>
            <w:rPr>
              <w:sz w:val="24"/>
              <w:szCs w:val="24"/>
            </w:rPr>
            <w:t>40</w:t>
          </w:r>
          <w:r>
            <w:rPr>
              <w:sz w:val="24"/>
              <w:szCs w:val="24"/>
            </w:rPr>
            <w:fldChar w:fldCharType="end"/>
          </w:r>
          <w:r>
            <w:rPr>
              <w:sz w:val="24"/>
              <w:szCs w:val="24"/>
              <w:highlight w:val="none"/>
            </w:rPr>
            <w:fldChar w:fldCharType="end"/>
          </w:r>
        </w:p>
        <w:p w14:paraId="5A7048E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sz w:val="24"/>
              <w:szCs w:val="24"/>
              <w:highlight w:val="none"/>
            </w:rPr>
            <w:fldChar w:fldCharType="begin"/>
          </w:r>
          <w:r>
            <w:rPr>
              <w:sz w:val="24"/>
              <w:szCs w:val="24"/>
              <w:highlight w:val="none"/>
            </w:rPr>
            <w:instrText xml:space="preserve"> HYPERLINK \l _Toc1468 </w:instrText>
          </w:r>
          <w:r>
            <w:rPr>
              <w:sz w:val="24"/>
              <w:szCs w:val="24"/>
              <w:highlight w:val="none"/>
            </w:rPr>
            <w:fldChar w:fldCharType="separate"/>
          </w:r>
          <w:r>
            <w:rPr>
              <w:rFonts w:hint="eastAsia" w:ascii="黑体" w:hAnsi="黑体" w:eastAsia="黑体"/>
              <w:sz w:val="24"/>
              <w:szCs w:val="24"/>
              <w:highlight w:val="none"/>
            </w:rPr>
            <w:t>第七章 采购合同（草案）</w:t>
          </w:r>
          <w:r>
            <w:rPr>
              <w:sz w:val="24"/>
              <w:szCs w:val="24"/>
            </w:rPr>
            <w:tab/>
          </w:r>
          <w:r>
            <w:rPr>
              <w:sz w:val="24"/>
              <w:szCs w:val="24"/>
            </w:rPr>
            <w:fldChar w:fldCharType="begin"/>
          </w:r>
          <w:r>
            <w:rPr>
              <w:sz w:val="24"/>
              <w:szCs w:val="24"/>
            </w:rPr>
            <w:instrText xml:space="preserve"> PAGEREF _Toc1468 \h </w:instrText>
          </w:r>
          <w:r>
            <w:rPr>
              <w:sz w:val="24"/>
              <w:szCs w:val="24"/>
            </w:rPr>
            <w:fldChar w:fldCharType="separate"/>
          </w:r>
          <w:r>
            <w:rPr>
              <w:sz w:val="24"/>
              <w:szCs w:val="24"/>
            </w:rPr>
            <w:t>42</w:t>
          </w:r>
          <w:r>
            <w:rPr>
              <w:sz w:val="24"/>
              <w:szCs w:val="24"/>
            </w:rPr>
            <w:fldChar w:fldCharType="end"/>
          </w:r>
          <w:r>
            <w:rPr>
              <w:sz w:val="24"/>
              <w:szCs w:val="24"/>
              <w:highlight w:val="none"/>
            </w:rPr>
            <w:fldChar w:fldCharType="end"/>
          </w:r>
        </w:p>
        <w:p w14:paraId="227E159C">
          <w:pPr>
            <w:pStyle w:val="14"/>
            <w:tabs>
              <w:tab w:val="right" w:leader="dot" w:pos="8306"/>
            </w:tabs>
          </w:pPr>
        </w:p>
        <w:p w14:paraId="396B12FE">
          <w:pPr>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4FAE35D7">
      <w:pPr>
        <w:pStyle w:val="16"/>
      </w:pPr>
    </w:p>
    <w:p w14:paraId="0587AE84">
      <w:pPr>
        <w:pStyle w:val="25"/>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bookmarkStart w:id="4" w:name="_Toc4521"/>
      <w:bookmarkStart w:id="5" w:name="_Toc91771146"/>
      <w:bookmarkStart w:id="6" w:name="_Toc9745"/>
      <w:bookmarkStart w:id="7" w:name="_Toc26270"/>
      <w:bookmarkStart w:id="8" w:name="_Toc24413"/>
      <w:bookmarkStart w:id="9" w:name="_Toc6252"/>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keepNext w:val="0"/>
        <w:keepLines w:val="0"/>
        <w:pageBreakBefore w:val="0"/>
        <w:widowControl w:val="0"/>
        <w:kinsoku/>
        <w:wordWrap/>
        <w:overflowPunct/>
        <w:topLinePunct w:val="0"/>
        <w:autoSpaceDE/>
        <w:autoSpaceDN/>
        <w:bidi w:val="0"/>
        <w:adjustRightInd/>
        <w:snapToGrid/>
        <w:spacing w:line="420" w:lineRule="atLeast"/>
        <w:ind w:firstLine="480" w:firstLineChars="200"/>
        <w:jc w:val="left"/>
        <w:textAlignment w:val="auto"/>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泸州市江阳区国窖社区周边老旧街区改造项目—老旧街区及配套设施改造和片区道路改造一期项目和泸州市江阳区中心半岛馆驿嘴片区老旧街区改造示范项目一期预算编制服务单位采购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D181B0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一、采购项目基本情况</w:t>
      </w:r>
    </w:p>
    <w:p w14:paraId="55A13F4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XYCG[2026]-046号</w:t>
      </w:r>
      <w:r>
        <w:rPr>
          <w:color w:val="auto"/>
          <w:sz w:val="24"/>
          <w:highlight w:val="none"/>
        </w:rPr>
        <w:t>。</w:t>
      </w:r>
    </w:p>
    <w:p w14:paraId="7C155841">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rFonts w:hint="eastAsia" w:ascii="宋体" w:hAnsi="宋体"/>
          <w:b w:val="0"/>
          <w:bCs/>
          <w:color w:val="auto"/>
          <w:sz w:val="24"/>
          <w:szCs w:val="24"/>
          <w:highlight w:val="none"/>
          <w:u w:val="none"/>
          <w:lang w:val="en-US" w:eastAsia="zh-CN"/>
        </w:rPr>
      </w:pPr>
      <w:r>
        <w:rPr>
          <w:color w:val="auto"/>
          <w:sz w:val="24"/>
          <w:highlight w:val="none"/>
        </w:rPr>
        <w:t>2.采购项目名称：</w:t>
      </w:r>
      <w:r>
        <w:rPr>
          <w:rFonts w:hint="eastAsia" w:ascii="宋体" w:hAnsi="宋体"/>
          <w:b w:val="0"/>
          <w:bCs/>
          <w:color w:val="auto"/>
          <w:sz w:val="24"/>
          <w:szCs w:val="24"/>
          <w:highlight w:val="none"/>
          <w:u w:val="none"/>
          <w:lang w:val="en-US" w:eastAsia="zh-CN"/>
        </w:rPr>
        <w:t>泸州市江阳区国窖社区周边老旧街区改造项目—老旧街区及</w:t>
      </w:r>
    </w:p>
    <w:p w14:paraId="6ABE29DF">
      <w:pPr>
        <w:keepNext w:val="0"/>
        <w:keepLines w:val="0"/>
        <w:pageBreakBefore w:val="0"/>
        <w:widowControl w:val="0"/>
        <w:kinsoku/>
        <w:wordWrap/>
        <w:overflowPunct/>
        <w:topLinePunct w:val="0"/>
        <w:autoSpaceDE/>
        <w:autoSpaceDN/>
        <w:bidi w:val="0"/>
        <w:adjustRightInd/>
        <w:snapToGrid/>
        <w:spacing w:line="420" w:lineRule="atLeast"/>
        <w:ind w:left="0" w:leftChars="0" w:firstLine="0" w:firstLineChars="0"/>
        <w:textAlignment w:val="auto"/>
        <w:rPr>
          <w:rFonts w:hint="eastAsia" w:ascii="宋体" w:hAnsi="宋体"/>
          <w:b w:val="0"/>
          <w:bCs/>
          <w:color w:val="auto"/>
          <w:sz w:val="24"/>
          <w:szCs w:val="24"/>
          <w:highlight w:val="none"/>
          <w:u w:val="none"/>
          <w:lang w:val="en-US" w:eastAsia="zh-CN"/>
        </w:rPr>
      </w:pPr>
      <w:r>
        <w:rPr>
          <w:rFonts w:hint="eastAsia" w:ascii="宋体" w:hAnsi="宋体"/>
          <w:b w:val="0"/>
          <w:bCs/>
          <w:color w:val="auto"/>
          <w:sz w:val="24"/>
          <w:szCs w:val="24"/>
          <w:highlight w:val="none"/>
          <w:u w:val="none"/>
          <w:lang w:val="en-US" w:eastAsia="zh-CN"/>
        </w:rPr>
        <w:t>配套设施改造和片区道路改造一期项目和泸州市江阳区中心半岛馆驿嘴片区老旧街区改造示范项目一期预算编制服务单位采购</w:t>
      </w:r>
    </w:p>
    <w:p w14:paraId="795690C2">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color w:val="auto"/>
          <w:sz w:val="24"/>
          <w:highlight w:val="none"/>
        </w:rPr>
      </w:pPr>
      <w:r>
        <w:rPr>
          <w:color w:val="auto"/>
          <w:sz w:val="24"/>
          <w:highlight w:val="none"/>
        </w:rPr>
        <w:t>3.采购人：</w:t>
      </w:r>
      <w:r>
        <w:rPr>
          <w:rFonts w:hint="eastAsia" w:cs="Times New Roman"/>
          <w:i w:val="0"/>
          <w:iCs w:val="0"/>
          <w:color w:val="auto"/>
          <w:sz w:val="24"/>
          <w:highlight w:val="none"/>
          <w:lang w:eastAsia="zh-CN"/>
        </w:rPr>
        <w:t>泸州鑫盛轻工发展有限公司、泸州酒城文化旅游投资有限公司</w:t>
      </w:r>
    </w:p>
    <w:p w14:paraId="7A6BDC9C">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color w:val="FF0000"/>
          <w:sz w:val="24"/>
          <w:highlight w:val="none"/>
          <w:lang w:eastAsia="zh-CN"/>
        </w:rPr>
      </w:pPr>
      <w:r>
        <w:rPr>
          <w:color w:val="auto"/>
          <w:sz w:val="24"/>
          <w:highlight w:val="none"/>
        </w:rPr>
        <w:t>4.服务期限（工期）：</w:t>
      </w:r>
      <w:r>
        <w:rPr>
          <w:rFonts w:hint="eastAsia"/>
          <w:b/>
          <w:bCs/>
          <w:color w:val="auto"/>
          <w:sz w:val="24"/>
          <w:highlight w:val="none"/>
          <w:lang w:val="en-US" w:eastAsia="zh-CN"/>
        </w:rPr>
        <w:t>2026年5月31日完成预算编制</w:t>
      </w:r>
      <w:r>
        <w:rPr>
          <w:rFonts w:hint="eastAsia" w:ascii="宋体" w:hAnsi="宋体" w:eastAsia="宋体" w:cs="宋体"/>
          <w:color w:val="auto"/>
          <w:sz w:val="24"/>
          <w:szCs w:val="24"/>
          <w:highlight w:val="none"/>
        </w:rPr>
        <w:t>。</w:t>
      </w:r>
    </w:p>
    <w:p w14:paraId="00D85D7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二、资金情况</w:t>
      </w:r>
    </w:p>
    <w:p w14:paraId="1E9374E4">
      <w:pPr>
        <w:keepNext w:val="0"/>
        <w:keepLines w:val="0"/>
        <w:pageBreakBefore w:val="0"/>
        <w:widowControl w:val="0"/>
        <w:kinsoku/>
        <w:wordWrap/>
        <w:overflowPunct/>
        <w:topLinePunct w:val="0"/>
        <w:autoSpaceDE/>
        <w:autoSpaceDN/>
        <w:bidi w:val="0"/>
        <w:adjustRightInd/>
        <w:snapToGrid/>
        <w:spacing w:line="420" w:lineRule="atLeast"/>
        <w:ind w:right="31" w:rightChars="15" w:firstLine="480" w:firstLineChars="200"/>
        <w:textAlignment w:val="auto"/>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bookmarkStart w:id="10" w:name="OLE_LINK7"/>
      <w:r>
        <w:rPr>
          <w:rFonts w:hint="eastAsia"/>
          <w:b/>
          <w:bCs/>
          <w:color w:val="auto"/>
          <w:sz w:val="24"/>
          <w:szCs w:val="24"/>
          <w:highlight w:val="none"/>
          <w:lang w:val="en-US" w:eastAsia="zh-CN"/>
        </w:rPr>
        <w:t>泸州市江阳区国窖社区周边老旧街区改造项目—老旧街区及配套设施改造和片区道路改造一期项目最高限价为200807.55</w:t>
      </w:r>
      <w:r>
        <w:rPr>
          <w:rFonts w:hint="eastAsia" w:ascii="Times New Roman" w:hAnsi="Times New Roman" w:eastAsia="宋体" w:cs="Times New Roman"/>
          <w:b/>
          <w:bCs/>
          <w:color w:val="auto"/>
          <w:sz w:val="24"/>
          <w:szCs w:val="24"/>
          <w:highlight w:val="none"/>
          <w:lang w:val="en-US" w:eastAsia="zh-CN"/>
        </w:rPr>
        <w:t>元</w:t>
      </w:r>
      <w:bookmarkEnd w:id="10"/>
      <w:r>
        <w:rPr>
          <w:rFonts w:hint="eastAsia" w:cs="Times New Roman"/>
          <w:b/>
          <w:bCs/>
          <w:color w:val="auto"/>
          <w:sz w:val="24"/>
          <w:szCs w:val="24"/>
          <w:highlight w:val="none"/>
          <w:lang w:val="en-US" w:eastAsia="zh-CN"/>
        </w:rPr>
        <w:t>；</w:t>
      </w:r>
      <w:r>
        <w:rPr>
          <w:rFonts w:hint="eastAsia"/>
          <w:b/>
          <w:bCs/>
          <w:color w:val="auto"/>
          <w:sz w:val="24"/>
          <w:szCs w:val="24"/>
          <w:highlight w:val="none"/>
          <w:lang w:val="en-US" w:eastAsia="zh-CN"/>
        </w:rPr>
        <w:t>泸州市江阳区中心半岛馆驿嘴片区老旧街区改造示范项目一期最高限价为143600元。</w:t>
      </w:r>
    </w:p>
    <w:p w14:paraId="2F69CA5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highlight w:val="none"/>
        </w:rPr>
      </w:pPr>
      <w:r>
        <w:rPr>
          <w:b/>
          <w:color w:val="auto"/>
          <w:sz w:val="24"/>
          <w:highlight w:val="none"/>
        </w:rPr>
        <w:t>三</w:t>
      </w:r>
      <w:r>
        <w:rPr>
          <w:b/>
          <w:bCs/>
          <w:color w:val="auto"/>
          <w:sz w:val="24"/>
          <w:highlight w:val="none"/>
        </w:rPr>
        <w:t>、</w:t>
      </w:r>
      <w:bookmarkStart w:id="11" w:name="OLE_LINK4"/>
      <w:r>
        <w:rPr>
          <w:b/>
          <w:color w:val="auto"/>
          <w:sz w:val="24"/>
          <w:highlight w:val="none"/>
        </w:rPr>
        <w:t>采购项目简介：</w:t>
      </w:r>
    </w:p>
    <w:bookmarkEnd w:id="11"/>
    <w:p w14:paraId="34B985F3">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泸州市江阳区国窖社区周边老旧街区改造项目—老旧街区及配套设施改造和片区道路改造一期项目</w:t>
      </w:r>
      <w:r>
        <w:rPr>
          <w:rFonts w:hint="eastAsia" w:ascii="Times New Roman" w:hAnsi="Times New Roman" w:cs="Times New Roman"/>
          <w:color w:val="auto"/>
          <w:sz w:val="24"/>
          <w:highlight w:val="none"/>
        </w:rPr>
        <w:t>范围：迎晖路至三星街周边老旧街区改造（广营路、忠孝路、慈善路、治平路、水井沟步行街、白塔广场、慈善苑、红房子、龙泉桥下等）。</w:t>
      </w:r>
    </w:p>
    <w:p w14:paraId="0C21AB0E">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color w:val="auto"/>
          <w:highlight w:val="none"/>
          <w:lang w:val="en-US" w:eastAsia="zh-CN"/>
        </w:rPr>
      </w:pPr>
      <w:r>
        <w:rPr>
          <w:rFonts w:hint="eastAsia" w:ascii="Times New Roman" w:hAnsi="Times New Roman" w:cs="Times New Roman"/>
          <w:color w:val="auto"/>
          <w:sz w:val="24"/>
          <w:highlight w:val="none"/>
          <w:lang w:val="en-US" w:eastAsia="zh-CN"/>
        </w:rPr>
        <w:t>泸州市江阳区中心半岛馆驿嘴片区老旧街区改造示范项目一期：</w:t>
      </w:r>
      <w:r>
        <w:rPr>
          <w:rFonts w:hint="eastAsia" w:ascii="Times New Roman" w:hAnsi="Times New Roman" w:cs="Times New Roman"/>
          <w:color w:val="auto"/>
          <w:sz w:val="24"/>
          <w:highlight w:val="none"/>
        </w:rPr>
        <w:t>改造范围约0.6平方公里，主要改造内容包括片区道路路面整治6.84公里，约125000平方米，同步改造两侧人行道、路灯、无障碍设施等，实施强弱电下地改造，提升改造电力、通信、给水、雨水、消防、污水管线8000米，增设消防设备设施350套;沿街建筑外立面安全隐患整治130000平方米;改造停车位740个;增设充电桩200个;改造滨江口袋公园、连江口袋公园2个;改造片区内适老化/适儿化公厕13处;老旧房屋功能更新改造18000平方米，改造社区综合用房8000平方米等。</w:t>
      </w:r>
      <w:r>
        <w:rPr>
          <w:rFonts w:hint="eastAsia"/>
          <w:color w:val="auto"/>
          <w:sz w:val="24"/>
          <w:szCs w:val="24"/>
          <w:highlight w:val="none"/>
          <w:lang w:val="en-US" w:eastAsia="zh-CN"/>
        </w:rPr>
        <w:t>（具体明细详见询价文件第三章）。</w:t>
      </w:r>
    </w:p>
    <w:p w14:paraId="7BFAA380">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四、供应商邀请方式</w:t>
      </w:r>
    </w:p>
    <w:p w14:paraId="2588127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五、供应商参加本次采购活动应具备下列条件：</w:t>
      </w:r>
    </w:p>
    <w:p w14:paraId="06FA6335">
      <w:pPr>
        <w:pStyle w:val="28"/>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2.具有良好的商业信誉和健全的财务会计制度；</w:t>
      </w:r>
    </w:p>
    <w:p w14:paraId="7D1F9261">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3.具有履行合同所必须的设备和专业技术能力；</w:t>
      </w:r>
    </w:p>
    <w:p w14:paraId="67AC3FB8">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4.具有依法缴纳税收和社会保障资金的良好记录；</w:t>
      </w:r>
    </w:p>
    <w:p w14:paraId="7E6A1237">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5.参加本次采购活动前三年内，在经营活动中没有重大违法记录；</w:t>
      </w:r>
    </w:p>
    <w:p w14:paraId="60924D25">
      <w:pPr>
        <w:pStyle w:val="28"/>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6.法律、行政法规规定的其他条件；</w:t>
      </w:r>
    </w:p>
    <w:p w14:paraId="239A21D3">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7"/>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七、询价文件获取方式、时间、地点：</w:t>
      </w:r>
    </w:p>
    <w:p w14:paraId="7B670A4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2" w:name="OLE_LINK13"/>
      <w:bookmarkStart w:id="13"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28</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bookmarkEnd w:id="12"/>
      <w:r>
        <w:rPr>
          <w:color w:val="auto"/>
          <w:sz w:val="24"/>
          <w:szCs w:val="28"/>
          <w:highlight w:val="none"/>
        </w:rPr>
        <w:t>（北京时间）。</w:t>
      </w:r>
      <w:bookmarkEnd w:id="13"/>
    </w:p>
    <w:p w14:paraId="5FEE92B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color w:val="auto"/>
          <w:sz w:val="24"/>
          <w:highlight w:val="none"/>
        </w:rPr>
      </w:pPr>
      <w:r>
        <w:rPr>
          <w:b/>
          <w:color w:val="auto"/>
          <w:sz w:val="24"/>
          <w:highlight w:val="none"/>
        </w:rPr>
        <w:t>九、递交响应文件方式：</w:t>
      </w:r>
    </w:p>
    <w:p w14:paraId="2EB378F9">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 xml:space="preserve">2 </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3"/>
          <w:rFonts w:hint="eastAsia" w:ascii="宋体" w:hAnsi="宋体" w:eastAsia="宋体" w:cs="宋体"/>
          <w:b/>
          <w:bCs/>
          <w:color w:val="auto"/>
          <w:sz w:val="24"/>
          <w:szCs w:val="24"/>
          <w:highlight w:val="none"/>
          <w:u w:val="none"/>
          <w:lang w:eastAsia="zh-CN"/>
        </w:rPr>
        <w:t>□</w:t>
      </w:r>
      <w:r>
        <w:rPr>
          <w:rStyle w:val="23"/>
          <w:rFonts w:hint="eastAsia" w:ascii="宋体" w:hAnsi="宋体" w:eastAsia="宋体" w:cs="宋体"/>
          <w:bCs/>
          <w:color w:val="auto"/>
          <w:sz w:val="24"/>
          <w:szCs w:val="24"/>
          <w:highlight w:val="none"/>
          <w:u w:val="none"/>
        </w:rPr>
        <w:t>本次采购</w:t>
      </w:r>
      <w:r>
        <w:rPr>
          <w:rStyle w:val="23"/>
          <w:rFonts w:hint="eastAsia" w:ascii="宋体" w:hAnsi="宋体" w:eastAsia="宋体" w:cs="宋体"/>
          <w:bCs/>
          <w:color w:val="auto"/>
          <w:sz w:val="24"/>
          <w:szCs w:val="24"/>
          <w:highlight w:val="none"/>
          <w:u w:val="none"/>
          <w:lang w:val="en-US" w:eastAsia="zh-CN"/>
        </w:rPr>
        <w:t>只</w:t>
      </w:r>
      <w:r>
        <w:rPr>
          <w:rStyle w:val="23"/>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3"/>
          <w:rFonts w:hint="eastAsia" w:ascii="宋体" w:hAnsi="宋体" w:eastAsia="宋体" w:cs="宋体"/>
          <w:bCs/>
          <w:color w:val="auto"/>
          <w:sz w:val="24"/>
          <w:szCs w:val="24"/>
          <w:highlight w:val="none"/>
          <w:u w:val="none"/>
          <w:lang w:val="en-US" w:eastAsia="zh-CN"/>
        </w:rPr>
        <w:t>lzshengjiang</w:t>
      </w:r>
      <w:r>
        <w:rPr>
          <w:rStyle w:val="23"/>
          <w:rFonts w:hint="eastAsia" w:ascii="宋体" w:hAnsi="宋体" w:eastAsia="宋体" w:cs="宋体"/>
          <w:bCs/>
          <w:color w:val="auto"/>
          <w:sz w:val="24"/>
          <w:szCs w:val="24"/>
          <w:highlight w:val="none"/>
          <w:u w:val="none"/>
        </w:rPr>
        <w:t>@163.com，否则响应文件无效。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w:t>
      </w:r>
      <w:bookmarkStart w:id="286" w:name="_GoBack"/>
      <w:bookmarkEnd w:id="286"/>
      <w:r>
        <w:rPr>
          <w:rStyle w:val="23"/>
          <w:rFonts w:hint="eastAsia" w:ascii="宋体" w:hAnsi="宋体" w:eastAsia="宋体" w:cs="宋体"/>
          <w:b/>
          <w:bCs/>
          <w:color w:val="auto"/>
          <w:sz w:val="24"/>
          <w:szCs w:val="24"/>
          <w:highlight w:val="none"/>
          <w:u w:val="none"/>
        </w:rPr>
        <w:t>，可自行对扫描响应文件进行加密。</w:t>
      </w:r>
      <w:r>
        <w:rPr>
          <w:rFonts w:hint="eastAsia" w:ascii="宋体" w:hAnsi="宋体" w:eastAsia="宋体" w:cs="宋体"/>
          <w:b/>
          <w:bCs/>
          <w:color w:val="auto"/>
          <w:sz w:val="24"/>
          <w:szCs w:val="24"/>
          <w:highlight w:val="none"/>
          <w:u w:val="none"/>
        </w:rPr>
        <w:fldChar w:fldCharType="end"/>
      </w:r>
    </w:p>
    <w:p w14:paraId="6AEE20E6">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color w:val="auto"/>
          <w:sz w:val="24"/>
          <w:szCs w:val="24"/>
          <w:highlight w:val="none"/>
          <w:u w:val="none"/>
          <w:lang w:eastAsia="zh-CN"/>
        </w:rPr>
      </w:pPr>
      <w:r>
        <w:rPr>
          <w:rStyle w:val="23"/>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3"/>
          <w:rFonts w:hint="eastAsia" w:ascii="宋体" w:hAnsi="宋体" w:eastAsia="宋体" w:cs="宋体"/>
          <w:bCs/>
          <w:color w:val="auto"/>
          <w:sz w:val="24"/>
          <w:szCs w:val="24"/>
          <w:highlight w:val="none"/>
          <w:u w:val="none"/>
        </w:rPr>
        <w:t>电子邮箱</w:t>
      </w:r>
      <w:r>
        <w:rPr>
          <w:rStyle w:val="23"/>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3"/>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3"/>
          <w:rFonts w:hint="eastAsia" w:ascii="宋体" w:hAnsi="宋体" w:cs="宋体"/>
          <w:bCs/>
          <w:color w:val="auto"/>
          <w:sz w:val="24"/>
          <w:szCs w:val="24"/>
          <w:highlight w:val="none"/>
          <w:u w:val="none"/>
          <w:lang w:val="en-US" w:eastAsia="zh-CN"/>
        </w:rPr>
        <w:t>xingyang</w:t>
      </w:r>
      <w:r>
        <w:rPr>
          <w:rStyle w:val="23"/>
          <w:rFonts w:hint="eastAsia" w:ascii="宋体" w:hAnsi="宋体" w:eastAsia="宋体" w:cs="宋体"/>
          <w:bCs/>
          <w:color w:val="auto"/>
          <w:sz w:val="24"/>
          <w:szCs w:val="24"/>
          <w:highlight w:val="none"/>
          <w:u w:val="none"/>
        </w:rPr>
        <w:t>@163.com，否则响应文件无效。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7"/>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szCs w:val="28"/>
          <w:highlight w:val="none"/>
        </w:rPr>
      </w:pPr>
      <w:r>
        <w:rPr>
          <w:color w:val="auto"/>
          <w:sz w:val="24"/>
          <w:highlight w:val="none"/>
        </w:rPr>
        <w:t>本次采购不接收邮寄的响应文件。</w:t>
      </w:r>
    </w:p>
    <w:p w14:paraId="3F08EDF2">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rFonts w:hint="eastAsia" w:cs="Times New Roman"/>
          <w:i w:val="0"/>
          <w:iCs w:val="0"/>
          <w:color w:val="auto"/>
          <w:sz w:val="24"/>
          <w:highlight w:val="none"/>
          <w:lang w:eastAsia="zh-CN"/>
        </w:rPr>
        <w:t>泸州鑫盛轻工发展有限公司、泸州酒城文化旅游投资有限公司</w:t>
      </w:r>
    </w:p>
    <w:p w14:paraId="1E42013D">
      <w:pPr>
        <w:pStyle w:val="28"/>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负1楼</w:t>
      </w:r>
    </w:p>
    <w:p w14:paraId="361FB7A4">
      <w:pPr>
        <w:pStyle w:val="28"/>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default" w:eastAsia="宋体"/>
          <w:color w:val="auto"/>
          <w:sz w:val="24"/>
          <w:highlight w:val="none"/>
          <w:lang w:val="en-US" w:eastAsia="zh-CN"/>
        </w:rPr>
      </w:pPr>
      <w:bookmarkStart w:id="14" w:name="OLE_LINK14"/>
      <w:r>
        <w:rPr>
          <w:color w:val="auto"/>
          <w:sz w:val="24"/>
          <w:highlight w:val="none"/>
        </w:rPr>
        <w:t>联系人：</w:t>
      </w:r>
      <w:r>
        <w:rPr>
          <w:rFonts w:hint="eastAsia"/>
          <w:color w:val="auto"/>
          <w:sz w:val="24"/>
          <w:highlight w:val="none"/>
          <w:lang w:val="en-US" w:eastAsia="zh-CN"/>
        </w:rPr>
        <w:t>王先生</w:t>
      </w:r>
    </w:p>
    <w:p w14:paraId="104147FB">
      <w:pPr>
        <w:pStyle w:val="28"/>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6522195</w:t>
      </w:r>
    </w:p>
    <w:bookmarkEnd w:id="14"/>
    <w:p w14:paraId="41442FE7">
      <w:pPr>
        <w:pStyle w:val="28"/>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8"/>
        <w:keepNext w:val="0"/>
        <w:keepLines w:val="0"/>
        <w:pageBreakBefore w:val="0"/>
        <w:widowControl w:val="0"/>
        <w:kinsoku/>
        <w:wordWrap/>
        <w:overflowPunct/>
        <w:topLinePunct w:val="0"/>
        <w:autoSpaceDE/>
        <w:autoSpaceDN/>
        <w:bidi w:val="0"/>
        <w:adjustRightInd/>
        <w:snapToGrid/>
        <w:spacing w:line="420" w:lineRule="atLeast"/>
        <w:ind w:firstLine="5760" w:firstLineChars="2400"/>
        <w:jc w:val="both"/>
        <w:textAlignment w:val="auto"/>
        <w:rPr>
          <w:rFonts w:hint="eastAsia" w:ascii="宋体" w:hAnsi="宋体" w:eastAsia="宋体" w:cs="宋体"/>
          <w:color w:val="auto"/>
          <w:sz w:val="24"/>
          <w:szCs w:val="24"/>
          <w:highlight w:val="none"/>
          <w:lang w:val="en-US" w:eastAsia="zh-CN"/>
        </w:rPr>
      </w:pPr>
    </w:p>
    <w:p w14:paraId="54F160EE">
      <w:pPr>
        <w:pStyle w:val="7"/>
        <w:bidi w:val="0"/>
        <w:jc w:val="right"/>
        <w:rPr>
          <w:rFonts w:hint="default"/>
          <w:lang w:val="en-US" w:eastAsia="zh-CN"/>
        </w:rPr>
      </w:pPr>
      <w:bookmarkStart w:id="15" w:name="_Toc2149"/>
      <w:bookmarkStart w:id="16" w:name="_Toc24915"/>
      <w:bookmarkStart w:id="17" w:name="_Toc5064"/>
      <w:r>
        <w:rPr>
          <w:rFonts w:hint="eastAsia"/>
          <w:sz w:val="24"/>
          <w:szCs w:val="24"/>
          <w:lang w:val="en-US" w:eastAsia="zh-CN"/>
        </w:rPr>
        <w:t>2026年5月</w:t>
      </w:r>
      <w:bookmarkStart w:id="18" w:name="_Toc8257"/>
      <w:bookmarkStart w:id="19" w:name="_Toc91771147"/>
      <w:r>
        <w:rPr>
          <w:rFonts w:hint="eastAsia"/>
          <w:sz w:val="24"/>
          <w:szCs w:val="24"/>
          <w:lang w:val="en-US" w:eastAsia="zh-CN"/>
        </w:rPr>
        <w:t>25日</w:t>
      </w:r>
    </w:p>
    <w:p w14:paraId="29BA9041">
      <w:pPr>
        <w:rPr>
          <w:rFonts w:hint="eastAsia"/>
          <w:lang w:val="en-US" w:eastAsia="zh-CN"/>
        </w:rPr>
      </w:pPr>
      <w:r>
        <w:rPr>
          <w:rFonts w:hint="eastAsia"/>
          <w:lang w:val="en-US" w:eastAsia="zh-CN"/>
        </w:rPr>
        <w:br w:type="page"/>
      </w:r>
    </w:p>
    <w:p w14:paraId="0177D95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20" w:name="_Toc18195"/>
      <w:r>
        <w:rPr>
          <w:rFonts w:hint="eastAsia" w:ascii="黑体" w:hAnsi="黑体" w:eastAsia="黑体" w:cs="黑体"/>
        </w:rPr>
        <w:t>第二章 询价须知</w:t>
      </w:r>
      <w:bookmarkEnd w:id="15"/>
      <w:bookmarkEnd w:id="16"/>
      <w:bookmarkEnd w:id="17"/>
      <w:bookmarkEnd w:id="18"/>
      <w:bookmarkEnd w:id="19"/>
      <w:bookmarkEnd w:id="20"/>
    </w:p>
    <w:p w14:paraId="245C06ED">
      <w:pPr>
        <w:spacing w:after="240" w:afterLines="100"/>
        <w:jc w:val="center"/>
        <w:outlineLvl w:val="1"/>
        <w:rPr>
          <w:rFonts w:hint="eastAsia" w:ascii="宋体" w:hAnsi="宋体"/>
          <w:b/>
          <w:color w:val="auto"/>
          <w:sz w:val="32"/>
          <w:highlight w:val="none"/>
        </w:rPr>
      </w:pPr>
      <w:bookmarkStart w:id="21" w:name="_Toc91771148"/>
      <w:bookmarkStart w:id="22" w:name="_Toc17277"/>
      <w:bookmarkStart w:id="23" w:name="_Toc1217"/>
      <w:bookmarkStart w:id="24" w:name="_Toc27009"/>
      <w:bookmarkStart w:id="25" w:name="_Toc17439"/>
      <w:bookmarkStart w:id="26" w:name="_Toc28445"/>
      <w:r>
        <w:rPr>
          <w:rFonts w:hint="eastAsia" w:ascii="宋体" w:hAnsi="宋体"/>
          <w:b/>
          <w:color w:val="auto"/>
          <w:sz w:val="32"/>
          <w:highlight w:val="none"/>
        </w:rPr>
        <w:t>一、供应商须知前附表</w:t>
      </w:r>
      <w:bookmarkEnd w:id="21"/>
      <w:bookmarkEnd w:id="22"/>
      <w:bookmarkEnd w:id="23"/>
      <w:bookmarkEnd w:id="24"/>
      <w:bookmarkEnd w:id="25"/>
      <w:bookmarkEnd w:id="2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9"/>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9"/>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9"/>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9"/>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泸州市江阳区国窖社区周边老旧街区改造项目—老旧街区及配套设施改造和片区道路改造一期项目采购预算为200807.55</w:t>
            </w:r>
            <w:r>
              <w:rPr>
                <w:rFonts w:hint="eastAsia" w:ascii="Times New Roman" w:hAnsi="Times New Roman" w:eastAsia="宋体" w:cs="Times New Roman"/>
                <w:b/>
                <w:bCs/>
                <w:color w:val="auto"/>
                <w:sz w:val="24"/>
                <w:szCs w:val="24"/>
                <w:highlight w:val="none"/>
                <w:lang w:val="en-US" w:eastAsia="zh-CN"/>
              </w:rPr>
              <w:t>元</w:t>
            </w:r>
            <w:r>
              <w:rPr>
                <w:rFonts w:hint="eastAsia" w:cs="Times New Roman"/>
                <w:b/>
                <w:bCs/>
                <w:color w:val="auto"/>
                <w:sz w:val="24"/>
                <w:szCs w:val="24"/>
                <w:highlight w:val="none"/>
                <w:lang w:val="en-US" w:eastAsia="zh-CN"/>
              </w:rPr>
              <w:t>；</w:t>
            </w:r>
            <w:r>
              <w:rPr>
                <w:rFonts w:hint="eastAsia"/>
                <w:b/>
                <w:bCs/>
                <w:color w:val="auto"/>
                <w:sz w:val="24"/>
                <w:szCs w:val="24"/>
                <w:highlight w:val="none"/>
                <w:lang w:val="en-US" w:eastAsia="zh-CN"/>
              </w:rPr>
              <w:t>泸州市江阳区中心半岛馆驿嘴片区老旧街区改造示范项目一期采购预算为143600元</w:t>
            </w:r>
            <w:r>
              <w:rPr>
                <w:rFonts w:hint="eastAsia"/>
                <w:color w:val="auto"/>
                <w:highlight w:val="none"/>
                <w:lang w:val="en-US"/>
              </w:rPr>
              <w:t>；</w:t>
            </w:r>
          </w:p>
          <w:p w14:paraId="68BB496F">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9"/>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泸州市江阳区国窖社区周边老旧街区改造项目—老旧街区及配套设施改造和片区道路改造一期项目最高限价为200807.55</w:t>
            </w:r>
            <w:r>
              <w:rPr>
                <w:rFonts w:hint="eastAsia" w:ascii="Times New Roman" w:hAnsi="Times New Roman" w:eastAsia="宋体" w:cs="Times New Roman"/>
                <w:b/>
                <w:bCs/>
                <w:color w:val="auto"/>
                <w:sz w:val="24"/>
                <w:szCs w:val="24"/>
                <w:highlight w:val="none"/>
                <w:lang w:val="en-US" w:eastAsia="zh-CN"/>
              </w:rPr>
              <w:t>元</w:t>
            </w:r>
            <w:r>
              <w:rPr>
                <w:rFonts w:hint="eastAsia" w:cs="Times New Roman"/>
                <w:b/>
                <w:bCs/>
                <w:color w:val="auto"/>
                <w:sz w:val="24"/>
                <w:szCs w:val="24"/>
                <w:highlight w:val="none"/>
                <w:lang w:val="en-US" w:eastAsia="zh-CN"/>
              </w:rPr>
              <w:t>；</w:t>
            </w:r>
            <w:r>
              <w:rPr>
                <w:rFonts w:hint="eastAsia"/>
                <w:b/>
                <w:bCs/>
                <w:color w:val="auto"/>
                <w:sz w:val="24"/>
                <w:szCs w:val="24"/>
                <w:highlight w:val="none"/>
                <w:lang w:val="en-US" w:eastAsia="zh-CN"/>
              </w:rPr>
              <w:t>泸州市江阳区中心半岛馆驿嘴片区老旧街区改造示范项目一期最高限价为143600元</w:t>
            </w:r>
            <w:r>
              <w:rPr>
                <w:rFonts w:hint="eastAsia"/>
                <w:color w:val="auto"/>
                <w:highlight w:val="none"/>
                <w:lang w:val="zh-CN"/>
              </w:rPr>
              <w:t>；</w:t>
            </w:r>
          </w:p>
          <w:p w14:paraId="03E488E8">
            <w:pPr>
              <w:pStyle w:val="29"/>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9"/>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9"/>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7" w:name="OLE_LINK18"/>
            <w:r>
              <w:rPr>
                <w:rFonts w:hint="eastAsia"/>
                <w:b/>
                <w:bCs/>
                <w:color w:val="auto"/>
                <w:highlight w:val="none"/>
                <w:lang w:eastAsia="zh-CN"/>
              </w:rPr>
              <w:t>☑</w:t>
            </w:r>
            <w:bookmarkEnd w:id="27"/>
            <w:r>
              <w:rPr>
                <w:rFonts w:hint="eastAsia"/>
                <w:color w:val="auto"/>
                <w:highlight w:val="none"/>
                <w:lang w:val="zh-CN"/>
              </w:rPr>
              <w:t>不接受</w:t>
            </w:r>
          </w:p>
          <w:p w14:paraId="7AE835F5">
            <w:pPr>
              <w:pStyle w:val="29"/>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9"/>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9"/>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9"/>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29"/>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9"/>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9"/>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9"/>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9"/>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9"/>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9"/>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9"/>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A3"/>
            </w:r>
            <w:r>
              <w:rPr>
                <w:rFonts w:hint="eastAsia"/>
                <w:color w:val="auto"/>
                <w:highlight w:val="none"/>
                <w:lang w:val="en-US" w:eastAsia="zh-CN"/>
              </w:rPr>
              <w:t>固定单价</w:t>
            </w:r>
            <w:r>
              <w:rPr>
                <w:rFonts w:hint="eastAsia"/>
                <w:color w:val="auto"/>
                <w:highlight w:val="none"/>
                <w:lang w:val="zh-CN"/>
              </w:rPr>
              <w:t>。</w:t>
            </w:r>
          </w:p>
          <w:p w14:paraId="062942D9">
            <w:pPr>
              <w:pStyle w:val="29"/>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29"/>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9"/>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9"/>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9"/>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9"/>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贰仟元整</w:t>
            </w:r>
            <w:r>
              <w:rPr>
                <w:rFonts w:hint="eastAsia"/>
                <w:color w:val="auto"/>
                <w:highlight w:val="none"/>
                <w:lang w:bidi="ar"/>
              </w:rPr>
              <w:t>）</w:t>
            </w:r>
          </w:p>
          <w:p w14:paraId="3FE43CB9">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6F8B2D82">
            <w:pPr>
              <w:pStyle w:val="29"/>
              <w:spacing w:line="276" w:lineRule="auto"/>
              <w:ind w:firstLine="182" w:firstLineChars="76"/>
              <w:jc w:val="both"/>
              <w:rPr>
                <w:highlight w:val="none"/>
                <w:lang w:val="zh-CN"/>
              </w:rPr>
            </w:pPr>
            <w:bookmarkStart w:id="28" w:name="OLE_LINK22"/>
            <w:r>
              <w:rPr>
                <w:highlight w:val="none"/>
                <w:lang w:val="zh-CN"/>
              </w:rPr>
              <w:t>收款单位：</w:t>
            </w:r>
            <w:r>
              <w:rPr>
                <w:rFonts w:hint="eastAsia"/>
                <w:color w:val="000000"/>
                <w:highlight w:val="none"/>
                <w:lang w:val="zh-CN"/>
              </w:rPr>
              <w:t>泸州鑫盛轻工发展有限公司</w:t>
            </w:r>
            <w:r>
              <w:rPr>
                <w:highlight w:val="none"/>
                <w:lang w:val="zh-CN"/>
              </w:rPr>
              <w:t>。</w:t>
            </w:r>
          </w:p>
          <w:p w14:paraId="1B7EFC91">
            <w:pPr>
              <w:pStyle w:val="29"/>
              <w:spacing w:line="276" w:lineRule="auto"/>
              <w:ind w:firstLine="182" w:firstLineChars="76"/>
              <w:rPr>
                <w:rFonts w:hint="eastAsia"/>
                <w:highlight w:val="none"/>
                <w:lang w:val="zh-CN"/>
              </w:rPr>
            </w:pPr>
            <w:r>
              <w:rPr>
                <w:rFonts w:hint="eastAsia"/>
                <w:highlight w:val="none"/>
                <w:lang w:val="zh-CN"/>
              </w:rPr>
              <w:t>开户行：</w:t>
            </w:r>
            <w:r>
              <w:rPr>
                <w:rFonts w:hint="eastAsia"/>
                <w:color w:val="000000"/>
                <w:highlight w:val="none"/>
                <w:lang w:val="zh-CN"/>
              </w:rPr>
              <w:t>中国农业发展银行泸州市分行</w:t>
            </w:r>
            <w:r>
              <w:rPr>
                <w:rFonts w:hint="eastAsia"/>
                <w:highlight w:val="none"/>
                <w:lang w:val="zh-CN"/>
              </w:rPr>
              <w:t>；</w:t>
            </w:r>
          </w:p>
          <w:p w14:paraId="62DD6C84">
            <w:pPr>
              <w:pStyle w:val="29"/>
              <w:spacing w:line="300" w:lineRule="auto"/>
              <w:ind w:firstLine="240" w:firstLineChars="100"/>
              <w:jc w:val="both"/>
              <w:rPr>
                <w:rFonts w:hint="eastAsia"/>
                <w:color w:val="auto"/>
                <w:highlight w:val="none"/>
                <w:lang w:val="zh-CN"/>
              </w:rPr>
            </w:pPr>
            <w:r>
              <w:rPr>
                <w:rFonts w:hint="eastAsia"/>
                <w:highlight w:val="none"/>
                <w:lang w:val="zh-CN"/>
              </w:rPr>
              <w:t>银行账号：</w:t>
            </w:r>
            <w:r>
              <w:rPr>
                <w:rFonts w:hint="eastAsia"/>
                <w:color w:val="000000"/>
                <w:highlight w:val="none"/>
                <w:lang w:val="zh-CN"/>
              </w:rPr>
              <w:t>20351059900100000404801</w:t>
            </w:r>
            <w:bookmarkEnd w:id="28"/>
          </w:p>
          <w:p w14:paraId="23924FA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szCs w:val="24"/>
                <w:highlight w:val="none"/>
                <w:u w:val="none"/>
                <w:lang w:val="en-US" w:eastAsia="zh-CN"/>
              </w:rPr>
              <w:t>预算服务单位采购项目</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6D4669C9">
            <w:pPr>
              <w:pStyle w:val="29"/>
              <w:spacing w:line="300" w:lineRule="auto"/>
              <w:ind w:firstLine="240" w:firstLineChars="100"/>
              <w:jc w:val="both"/>
              <w:rPr>
                <w:rFonts w:hint="default"/>
                <w:highlight w:val="none"/>
                <w:lang w:val="en-US"/>
              </w:rPr>
            </w:pPr>
            <w:r>
              <w:rPr>
                <w:rFonts w:hint="eastAsia"/>
                <w:highlight w:val="none"/>
                <w:lang w:val="zh-CN"/>
              </w:rPr>
              <w:t>联系人：</w:t>
            </w:r>
            <w:r>
              <w:rPr>
                <w:rFonts w:hint="eastAsia"/>
                <w:highlight w:val="none"/>
                <w:lang w:val="en-US" w:eastAsia="zh-CN"/>
              </w:rPr>
              <w:t>罗女士</w:t>
            </w:r>
          </w:p>
          <w:p w14:paraId="35644FE8">
            <w:pPr>
              <w:pStyle w:val="29"/>
              <w:spacing w:line="300" w:lineRule="auto"/>
              <w:ind w:firstLine="240" w:firstLineChars="100"/>
              <w:jc w:val="both"/>
              <w:rPr>
                <w:rFonts w:hint="eastAsia"/>
                <w:highlight w:val="none"/>
                <w:lang w:val="zh-CN"/>
              </w:rPr>
            </w:pPr>
            <w:r>
              <w:rPr>
                <w:rFonts w:hint="eastAsia"/>
                <w:highlight w:val="none"/>
                <w:lang w:val="zh-CN"/>
              </w:rPr>
              <w:t>联系电话：</w:t>
            </w:r>
            <w:r>
              <w:rPr>
                <w:rFonts w:hint="eastAsia"/>
                <w:highlight w:val="none"/>
                <w:lang w:val="en-US" w:eastAsia="zh-CN"/>
              </w:rPr>
              <w:t>0830-6522205</w:t>
            </w:r>
            <w:r>
              <w:rPr>
                <w:rFonts w:hint="eastAsia"/>
                <w:highlight w:val="none"/>
                <w:lang w:val="zh-CN"/>
              </w:rPr>
              <w:t>。</w:t>
            </w:r>
          </w:p>
          <w:p w14:paraId="2F1051B6">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9"/>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9"/>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9"/>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29"/>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14:paraId="0286D891">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61CB95B6">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收款单位：泸州鑫盛轻工发展有限公司。</w:t>
            </w:r>
          </w:p>
          <w:p w14:paraId="3BF3F5F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行：中国农业发展银行泸州市分行。</w:t>
            </w:r>
          </w:p>
          <w:p w14:paraId="08349A2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银行账号：20351059900100000404801</w:t>
            </w:r>
          </w:p>
          <w:p w14:paraId="5FCEB11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9"/>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9"/>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9"/>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29"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9"/>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ABACFC3">
            <w:pPr>
              <w:pStyle w:val="29"/>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B6DB218">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泸州鑫盛轻工发展有限公司、泸州酒城文化旅游投资有限公司</w:t>
            </w:r>
            <w:r>
              <w:rPr>
                <w:rFonts w:hint="eastAsia" w:cs="宋体"/>
                <w:color w:val="auto"/>
                <w:sz w:val="24"/>
                <w:szCs w:val="24"/>
                <w:highlight w:val="none"/>
                <w:lang w:val="zh-CN" w:bidi="ar"/>
              </w:rPr>
              <w:t>领取成交通知书。</w:t>
            </w:r>
          </w:p>
          <w:p w14:paraId="2AEBC667">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en-US" w:eastAsia="zh-CN" w:bidi="ar"/>
              </w:rPr>
            </w:pPr>
            <w:r>
              <w:rPr>
                <w:rFonts w:hint="eastAsia" w:ascii="Times New Roman" w:hAnsi="Times New Roman" w:cs="Times New Roman"/>
                <w:color w:val="auto"/>
                <w:sz w:val="24"/>
                <w:highlight w:val="none"/>
                <w:lang w:val="en-US" w:eastAsia="zh-CN"/>
              </w:rPr>
              <w:t>泸州鑫盛轻工发展有限公司</w:t>
            </w:r>
            <w:r>
              <w:rPr>
                <w:rFonts w:hint="eastAsia" w:cs="宋体"/>
                <w:color w:val="auto"/>
                <w:sz w:val="24"/>
                <w:szCs w:val="24"/>
                <w:highlight w:val="none"/>
                <w:lang w:val="zh-CN" w:bidi="ar"/>
              </w:rPr>
              <w:t>联系电话：</w:t>
            </w:r>
            <w:r>
              <w:rPr>
                <w:rFonts w:hint="eastAsia" w:cs="宋体"/>
                <w:color w:val="auto"/>
                <w:sz w:val="24"/>
                <w:szCs w:val="24"/>
                <w:highlight w:val="none"/>
                <w:lang w:val="en-US" w:eastAsia="zh-CN" w:bidi="ar"/>
              </w:rPr>
              <w:t>0830-6522205。</w:t>
            </w:r>
          </w:p>
          <w:p w14:paraId="456D2FA7">
            <w:pPr>
              <w:pStyle w:val="15"/>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ascii="Times New Roman" w:hAnsi="Times New Roman" w:cs="Times New Roman"/>
                <w:color w:val="auto"/>
                <w:sz w:val="24"/>
                <w:highlight w:val="none"/>
                <w:lang w:val="en-US" w:eastAsia="zh-CN"/>
              </w:rPr>
              <w:t>泸州酒城文化旅游投资有限公司</w:t>
            </w:r>
            <w:r>
              <w:rPr>
                <w:rFonts w:hint="eastAsia" w:cs="宋体"/>
                <w:color w:val="auto"/>
                <w:sz w:val="24"/>
                <w:szCs w:val="24"/>
                <w:highlight w:val="none"/>
                <w:lang w:val="zh-CN" w:bidi="ar"/>
              </w:rPr>
              <w:t>联系电话</w:t>
            </w:r>
            <w:r>
              <w:rPr>
                <w:rFonts w:hint="eastAsia" w:ascii="Times New Roman" w:hAnsi="Times New Roman" w:cs="Times New Roman"/>
                <w:color w:val="auto"/>
                <w:sz w:val="24"/>
                <w:highlight w:val="none"/>
                <w:lang w:val="zh-CN" w:eastAsia="zh-CN"/>
              </w:rPr>
              <w:t>：</w:t>
            </w:r>
            <w:r>
              <w:rPr>
                <w:rFonts w:hint="eastAsia" w:cs="宋体"/>
                <w:color w:val="auto"/>
                <w:sz w:val="24"/>
                <w:szCs w:val="24"/>
                <w:highlight w:val="none"/>
                <w:lang w:val="en-US" w:eastAsia="zh-CN" w:bidi="ar"/>
              </w:rPr>
              <w:t>0830-6661681。</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noWrap w:val="0"/>
            <w:vAlign w:val="center"/>
          </w:tcPr>
          <w:p w14:paraId="63291B9B">
            <w:pPr>
              <w:pStyle w:val="29"/>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9"/>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8"/>
              <w:keepNext w:val="0"/>
              <w:keepLines w:val="0"/>
              <w:pageBreakBefore w:val="0"/>
              <w:widowControl w:val="0"/>
              <w:kinsoku/>
              <w:wordWrap/>
              <w:overflowPunct/>
              <w:topLinePunct w:val="0"/>
              <w:autoSpaceDE/>
              <w:autoSpaceDN/>
              <w:bidi w:val="0"/>
              <w:adjustRightInd/>
              <w:snapToGrid/>
              <w:spacing w:line="320" w:lineRule="exact"/>
              <w:ind w:left="0" w:leftChars="0" w:firstLine="240" w:firstLineChars="100"/>
              <w:textAlignment w:val="auto"/>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王先生  </w:t>
            </w:r>
            <w:r>
              <w:rPr>
                <w:color w:val="auto"/>
                <w:sz w:val="24"/>
                <w:highlight w:val="none"/>
              </w:rPr>
              <w:t>联系电话：</w:t>
            </w:r>
            <w:r>
              <w:rPr>
                <w:rFonts w:hint="eastAsia"/>
                <w:color w:val="auto"/>
                <w:sz w:val="24"/>
                <w:highlight w:val="none"/>
                <w:lang w:val="en-US" w:eastAsia="zh-CN"/>
              </w:rPr>
              <w:t>0830-6522195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9"/>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9"/>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9"/>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9"/>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9"/>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9"/>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9"/>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9"/>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9"/>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9"/>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28</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9"/>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7"/>
              <w:ind w:firstLine="240" w:firstLineChars="100"/>
              <w:rPr>
                <w:rFonts w:hint="default" w:eastAsia="宋体"/>
                <w:color w:val="auto"/>
                <w:highlight w:val="none"/>
                <w:lang w:val="en-US" w:eastAsia="zh-CN"/>
              </w:rPr>
            </w:pPr>
            <w:r>
              <w:rPr>
                <w:rFonts w:hint="eastAsia" w:ascii="宋体" w:hAnsi="宋体" w:cs="宋体"/>
                <w:color w:val="auto"/>
                <w:sz w:val="24"/>
                <w:highlight w:val="none"/>
                <w:lang w:val="en-US" w:eastAsia="zh-CN"/>
              </w:rPr>
              <w:t>联系人：王先生   联系电话：</w:t>
            </w:r>
            <w:r>
              <w:rPr>
                <w:rFonts w:hint="eastAsia" w:eastAsia="宋体"/>
                <w:color w:val="auto"/>
                <w:sz w:val="24"/>
                <w:highlight w:val="none"/>
                <w:lang w:val="en-US" w:eastAsia="zh-CN"/>
              </w:rPr>
              <w:t>0830-6522195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9"/>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9"/>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2026年5月31日完成预算编制</w:t>
            </w:r>
            <w:r>
              <w:rPr>
                <w:rFonts w:hint="eastAsia" w:ascii="宋体" w:hAnsi="宋体" w:cs="宋体"/>
                <w:i w:val="0"/>
                <w:iCs w:val="0"/>
                <w:color w:val="auto"/>
                <w:sz w:val="24"/>
                <w:highlight w:val="none"/>
                <w:lang w:eastAsia="zh-CN"/>
              </w:rPr>
              <w:t>。</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9"/>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9"/>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9"/>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9"/>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9"/>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29"/>
              <w:spacing w:line="312" w:lineRule="auto"/>
              <w:ind w:firstLine="241" w:firstLineChars="100"/>
              <w:rPr>
                <w:rFonts w:hint="eastAsia"/>
                <w:color w:val="auto"/>
                <w:highlight w:val="none"/>
                <w:lang w:val="zh-CN"/>
              </w:rPr>
            </w:pPr>
            <w:bookmarkStart w:id="30"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1"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1"/>
            <w:r>
              <w:rPr>
                <w:rFonts w:hint="eastAsia" w:ascii="宋体" w:hAnsi="宋体" w:eastAsia="宋体" w:cs="宋体"/>
                <w:color w:val="auto"/>
                <w:kern w:val="2"/>
                <w:sz w:val="24"/>
                <w:szCs w:val="24"/>
                <w:highlight w:val="none"/>
                <w:lang w:val="en-US" w:eastAsia="zh-CN" w:bidi="ar-SA"/>
              </w:rPr>
              <w:t>。</w:t>
            </w:r>
            <w:bookmarkEnd w:id="30"/>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2" w:name="_Toc5335"/>
      <w:bookmarkStart w:id="33" w:name="_Toc23238"/>
      <w:bookmarkStart w:id="34" w:name="_Toc91771149"/>
      <w:bookmarkStart w:id="35" w:name="_Toc4417"/>
      <w:bookmarkStart w:id="36" w:name="_Toc6888"/>
      <w:bookmarkStart w:id="37" w:name="_Toc24324"/>
      <w:r>
        <w:rPr>
          <w:rFonts w:hint="eastAsia" w:ascii="宋体" w:hAnsi="宋体"/>
          <w:b/>
          <w:color w:val="auto"/>
          <w:sz w:val="32"/>
          <w:highlight w:val="none"/>
        </w:rPr>
        <w:t>二、总则</w:t>
      </w:r>
      <w:bookmarkEnd w:id="32"/>
      <w:bookmarkEnd w:id="33"/>
      <w:bookmarkEnd w:id="34"/>
      <w:bookmarkEnd w:id="35"/>
      <w:bookmarkEnd w:id="36"/>
      <w:bookmarkEnd w:id="37"/>
    </w:p>
    <w:p w14:paraId="68CD9BB9">
      <w:pPr>
        <w:spacing w:line="360" w:lineRule="auto"/>
        <w:outlineLvl w:val="2"/>
        <w:rPr>
          <w:b/>
          <w:color w:val="auto"/>
          <w:sz w:val="24"/>
          <w:highlight w:val="none"/>
        </w:rPr>
      </w:pPr>
      <w:bookmarkStart w:id="38" w:name="_Toc28686"/>
      <w:bookmarkStart w:id="39" w:name="_Toc9090"/>
      <w:r>
        <w:rPr>
          <w:b/>
          <w:color w:val="auto"/>
          <w:sz w:val="24"/>
          <w:highlight w:val="none"/>
        </w:rPr>
        <w:t>1.适用范围</w:t>
      </w:r>
      <w:bookmarkEnd w:id="38"/>
      <w:bookmarkEnd w:id="39"/>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40" w:name="_Toc9383"/>
      <w:bookmarkStart w:id="41" w:name="_Toc7930"/>
      <w:r>
        <w:rPr>
          <w:b/>
          <w:color w:val="auto"/>
          <w:sz w:val="24"/>
          <w:highlight w:val="none"/>
        </w:rPr>
        <w:t>2.采购主体</w:t>
      </w:r>
      <w:bookmarkEnd w:id="40"/>
      <w:bookmarkEnd w:id="41"/>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2" w:name="_Toc19160"/>
      <w:bookmarkStart w:id="43" w:name="_Toc26510"/>
      <w:r>
        <w:rPr>
          <w:b/>
          <w:color w:val="auto"/>
          <w:kern w:val="0"/>
          <w:sz w:val="24"/>
          <w:highlight w:val="none"/>
        </w:rPr>
        <w:t>3. 合格供应商（实质性要求）</w:t>
      </w:r>
      <w:bookmarkEnd w:id="42"/>
      <w:bookmarkEnd w:id="43"/>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4" w:name="_Toc26713"/>
      <w:bookmarkStart w:id="45" w:name="_Toc11385"/>
      <w:r>
        <w:rPr>
          <w:b/>
          <w:color w:val="auto"/>
          <w:kern w:val="0"/>
          <w:sz w:val="24"/>
          <w:highlight w:val="none"/>
        </w:rPr>
        <w:t>4. 询价费用（实质性要求）</w:t>
      </w:r>
      <w:bookmarkEnd w:id="44"/>
      <w:bookmarkEnd w:id="45"/>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30"/>
        <w:spacing w:line="360" w:lineRule="auto"/>
        <w:outlineLvl w:val="2"/>
        <w:rPr>
          <w:rFonts w:ascii="Times New Roman"/>
          <w:b/>
          <w:color w:val="auto"/>
          <w:sz w:val="24"/>
          <w:szCs w:val="24"/>
          <w:highlight w:val="none"/>
        </w:rPr>
      </w:pPr>
      <w:bookmarkStart w:id="46" w:name="_Toc30919"/>
      <w:bookmarkStart w:id="47" w:name="_Toc26034"/>
      <w:r>
        <w:rPr>
          <w:rFonts w:ascii="Times New Roman"/>
          <w:b/>
          <w:color w:val="auto"/>
          <w:sz w:val="24"/>
          <w:szCs w:val="24"/>
          <w:highlight w:val="none"/>
        </w:rPr>
        <w:t>5.充分、公平竞争保障措施（实质性要求）</w:t>
      </w:r>
      <w:bookmarkEnd w:id="46"/>
      <w:bookmarkEnd w:id="47"/>
    </w:p>
    <w:p w14:paraId="4D872D0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30"/>
        <w:spacing w:line="360" w:lineRule="auto"/>
        <w:ind w:left="1" w:firstLine="482" w:firstLineChars="200"/>
        <w:outlineLvl w:val="2"/>
        <w:rPr>
          <w:rFonts w:ascii="Times New Roman"/>
          <w:b/>
          <w:color w:val="auto"/>
          <w:sz w:val="24"/>
          <w:szCs w:val="24"/>
          <w:highlight w:val="none"/>
        </w:rPr>
      </w:pPr>
      <w:bookmarkStart w:id="48" w:name="_Toc279"/>
      <w:bookmarkStart w:id="49" w:name="_Toc13905"/>
      <w:r>
        <w:rPr>
          <w:rFonts w:ascii="Times New Roman"/>
          <w:b/>
          <w:color w:val="auto"/>
          <w:sz w:val="24"/>
          <w:szCs w:val="24"/>
          <w:highlight w:val="none"/>
        </w:rPr>
        <w:t>6.联合体竞争性询价（实质性要求）</w:t>
      </w:r>
      <w:bookmarkEnd w:id="48"/>
      <w:bookmarkEnd w:id="49"/>
    </w:p>
    <w:p w14:paraId="267A2159">
      <w:pPr>
        <w:pStyle w:val="3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30"/>
        <w:spacing w:line="360" w:lineRule="auto"/>
        <w:ind w:left="1" w:firstLine="482" w:firstLineChars="200"/>
        <w:outlineLvl w:val="2"/>
        <w:rPr>
          <w:rFonts w:ascii="Times New Roman"/>
          <w:b/>
          <w:color w:val="auto"/>
          <w:sz w:val="24"/>
          <w:szCs w:val="24"/>
          <w:highlight w:val="none"/>
        </w:rPr>
      </w:pPr>
      <w:bookmarkStart w:id="50" w:name="_Toc7694"/>
      <w:bookmarkStart w:id="51" w:name="_Toc21253"/>
      <w:r>
        <w:rPr>
          <w:rFonts w:ascii="Times New Roman"/>
          <w:b/>
          <w:color w:val="auto"/>
          <w:sz w:val="24"/>
          <w:szCs w:val="24"/>
          <w:highlight w:val="none"/>
        </w:rPr>
        <w:t>7.询价保证金（实质性要求）</w:t>
      </w:r>
      <w:bookmarkEnd w:id="50"/>
      <w:bookmarkEnd w:id="51"/>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2" w:name="_Toc1764"/>
      <w:bookmarkStart w:id="53" w:name="_Toc15721"/>
      <w:r>
        <w:rPr>
          <w:b/>
          <w:color w:val="auto"/>
          <w:sz w:val="24"/>
          <w:highlight w:val="none"/>
        </w:rPr>
        <w:t>8.响应文件有效期（实质性要求）</w:t>
      </w:r>
      <w:bookmarkEnd w:id="52"/>
      <w:bookmarkEnd w:id="53"/>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8"/>
        <w:spacing w:line="360" w:lineRule="auto"/>
        <w:ind w:firstLine="482" w:firstLineChars="200"/>
        <w:outlineLvl w:val="2"/>
        <w:rPr>
          <w:b/>
          <w:bCs/>
          <w:color w:val="auto"/>
          <w:sz w:val="24"/>
          <w:szCs w:val="24"/>
          <w:highlight w:val="none"/>
        </w:rPr>
      </w:pPr>
      <w:bookmarkStart w:id="54" w:name="_Toc29895"/>
      <w:bookmarkStart w:id="55" w:name="_Toc27717"/>
      <w:r>
        <w:rPr>
          <w:b/>
          <w:color w:val="auto"/>
          <w:sz w:val="24"/>
          <w:szCs w:val="24"/>
          <w:highlight w:val="none"/>
        </w:rPr>
        <w:t>9.</w:t>
      </w:r>
      <w:r>
        <w:rPr>
          <w:b/>
          <w:bCs/>
          <w:color w:val="auto"/>
          <w:sz w:val="24"/>
          <w:szCs w:val="24"/>
          <w:highlight w:val="none"/>
        </w:rPr>
        <w:t>知识产权（实质性要求）</w:t>
      </w:r>
      <w:bookmarkEnd w:id="54"/>
      <w:bookmarkEnd w:id="55"/>
    </w:p>
    <w:p w14:paraId="761F9EF2">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6" w:name="_Toc12168"/>
      <w:bookmarkStart w:id="57" w:name="_Toc91771150"/>
      <w:bookmarkStart w:id="58" w:name="_Toc1537"/>
      <w:bookmarkStart w:id="59" w:name="_Toc26063"/>
      <w:bookmarkStart w:id="60" w:name="_Toc23720"/>
      <w:bookmarkStart w:id="61" w:name="_Toc7252"/>
      <w:r>
        <w:rPr>
          <w:rFonts w:ascii="宋体" w:hAnsi="宋体"/>
          <w:b/>
          <w:color w:val="auto"/>
          <w:sz w:val="32"/>
          <w:highlight w:val="none"/>
        </w:rPr>
        <w:t>三、询价文件</w:t>
      </w:r>
      <w:bookmarkEnd w:id="56"/>
      <w:bookmarkEnd w:id="57"/>
      <w:bookmarkEnd w:id="58"/>
      <w:bookmarkEnd w:id="59"/>
      <w:bookmarkEnd w:id="60"/>
      <w:bookmarkEnd w:id="61"/>
    </w:p>
    <w:p w14:paraId="0ACD3C68">
      <w:pPr>
        <w:spacing w:line="360" w:lineRule="auto"/>
        <w:outlineLvl w:val="2"/>
        <w:rPr>
          <w:b/>
          <w:color w:val="auto"/>
          <w:sz w:val="24"/>
          <w:highlight w:val="none"/>
        </w:rPr>
      </w:pPr>
      <w:bookmarkStart w:id="62" w:name="_Toc511"/>
      <w:bookmarkStart w:id="63" w:name="_Toc1791"/>
      <w:r>
        <w:rPr>
          <w:b/>
          <w:color w:val="auto"/>
          <w:sz w:val="24"/>
          <w:highlight w:val="none"/>
        </w:rPr>
        <w:t>10．询价文件的构成（实质性要求）</w:t>
      </w:r>
      <w:bookmarkEnd w:id="62"/>
      <w:bookmarkEnd w:id="63"/>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4" w:name="_Toc22920"/>
      <w:bookmarkStart w:id="65" w:name="_Toc27688"/>
      <w:r>
        <w:rPr>
          <w:b/>
          <w:color w:val="auto"/>
          <w:sz w:val="24"/>
          <w:highlight w:val="none"/>
        </w:rPr>
        <w:t>11. 询价文件的澄清和修改</w:t>
      </w:r>
      <w:bookmarkEnd w:id="64"/>
      <w:bookmarkEnd w:id="65"/>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6" w:name="_Toc9760"/>
      <w:bookmarkStart w:id="67" w:name="_Toc18133"/>
      <w:r>
        <w:rPr>
          <w:b/>
          <w:color w:val="auto"/>
          <w:sz w:val="24"/>
          <w:highlight w:val="none"/>
        </w:rPr>
        <w:t>12. 答疑会和现场考察</w:t>
      </w:r>
      <w:bookmarkEnd w:id="66"/>
      <w:bookmarkEnd w:id="67"/>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8" w:name="_Toc91771151"/>
      <w:bookmarkStart w:id="69" w:name="_Toc16459"/>
      <w:bookmarkStart w:id="70" w:name="_Toc5249"/>
      <w:bookmarkStart w:id="71" w:name="_Toc31138"/>
      <w:bookmarkStart w:id="72" w:name="_Toc31398"/>
      <w:bookmarkStart w:id="73" w:name="_Toc28944"/>
      <w:r>
        <w:rPr>
          <w:rFonts w:ascii="宋体" w:hAnsi="宋体"/>
          <w:b/>
          <w:color w:val="auto"/>
          <w:sz w:val="32"/>
          <w:highlight w:val="none"/>
        </w:rPr>
        <w:t>四、询价响应文件</w:t>
      </w:r>
      <w:bookmarkEnd w:id="68"/>
      <w:bookmarkEnd w:id="69"/>
      <w:bookmarkEnd w:id="70"/>
      <w:bookmarkEnd w:id="71"/>
      <w:bookmarkEnd w:id="72"/>
      <w:bookmarkEnd w:id="73"/>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4"/>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4" w:name="_Toc11448"/>
      <w:bookmarkStart w:id="75" w:name="_Toc25849"/>
      <w:bookmarkStart w:id="76" w:name="_Toc28609"/>
      <w:bookmarkStart w:id="77" w:name="_Toc10015"/>
      <w:bookmarkStart w:id="78" w:name="_Toc16168"/>
      <w:bookmarkStart w:id="79" w:name="_Toc91771152"/>
      <w:r>
        <w:rPr>
          <w:rFonts w:ascii="宋体" w:hAnsi="宋体"/>
          <w:b/>
          <w:color w:val="auto"/>
          <w:sz w:val="32"/>
          <w:highlight w:val="none"/>
        </w:rPr>
        <w:t>五、询价及评审过程</w:t>
      </w:r>
      <w:bookmarkEnd w:id="74"/>
      <w:bookmarkEnd w:id="75"/>
      <w:bookmarkEnd w:id="76"/>
      <w:bookmarkEnd w:id="77"/>
      <w:bookmarkEnd w:id="78"/>
      <w:bookmarkEnd w:id="79"/>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80" w:name="_Toc11415"/>
      <w:bookmarkStart w:id="81" w:name="_Toc91771153"/>
      <w:bookmarkStart w:id="82" w:name="_Toc3730"/>
      <w:bookmarkStart w:id="83" w:name="_Toc11232"/>
      <w:bookmarkStart w:id="84" w:name="_Toc15317"/>
      <w:bookmarkStart w:id="85" w:name="_Toc11355"/>
      <w:r>
        <w:rPr>
          <w:rFonts w:ascii="宋体" w:hAnsi="宋体"/>
          <w:b/>
          <w:color w:val="auto"/>
          <w:sz w:val="32"/>
          <w:highlight w:val="none"/>
        </w:rPr>
        <w:t>六、成交事项</w:t>
      </w:r>
      <w:bookmarkEnd w:id="80"/>
      <w:bookmarkEnd w:id="81"/>
      <w:bookmarkEnd w:id="82"/>
      <w:bookmarkEnd w:id="83"/>
      <w:bookmarkEnd w:id="84"/>
      <w:bookmarkEnd w:id="85"/>
    </w:p>
    <w:p w14:paraId="76AE5E62">
      <w:pPr>
        <w:spacing w:line="360" w:lineRule="auto"/>
        <w:outlineLvl w:val="2"/>
        <w:rPr>
          <w:b/>
          <w:color w:val="auto"/>
          <w:sz w:val="24"/>
          <w:highlight w:val="none"/>
        </w:rPr>
      </w:pPr>
      <w:bookmarkStart w:id="86" w:name="_Toc30177"/>
      <w:bookmarkStart w:id="87" w:name="_Toc13444"/>
      <w:r>
        <w:rPr>
          <w:b/>
          <w:color w:val="auto"/>
          <w:sz w:val="24"/>
          <w:highlight w:val="none"/>
        </w:rPr>
        <w:t>23.确定成交供应商</w:t>
      </w:r>
      <w:bookmarkEnd w:id="86"/>
      <w:bookmarkEnd w:id="87"/>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8" w:name="_Toc18614"/>
      <w:bookmarkStart w:id="89" w:name="_Toc30130"/>
      <w:r>
        <w:rPr>
          <w:b/>
          <w:color w:val="auto"/>
          <w:sz w:val="24"/>
          <w:highlight w:val="none"/>
        </w:rPr>
        <w:t>24.信用记录查询</w:t>
      </w:r>
      <w:bookmarkEnd w:id="88"/>
      <w:bookmarkEnd w:id="89"/>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90" w:name="_Toc91771154"/>
      <w:bookmarkStart w:id="91" w:name="_Toc22974"/>
      <w:bookmarkStart w:id="92" w:name="_Toc6279"/>
      <w:bookmarkStart w:id="93" w:name="_Toc17697"/>
      <w:bookmarkStart w:id="94" w:name="_Toc4598"/>
      <w:bookmarkStart w:id="95" w:name="_Toc25281"/>
      <w:r>
        <w:rPr>
          <w:rFonts w:ascii="宋体" w:hAnsi="宋体"/>
          <w:b/>
          <w:color w:val="auto"/>
          <w:sz w:val="32"/>
          <w:highlight w:val="none"/>
        </w:rPr>
        <w:t>七、合同事项</w:t>
      </w:r>
      <w:bookmarkEnd w:id="90"/>
      <w:bookmarkEnd w:id="91"/>
      <w:bookmarkEnd w:id="92"/>
      <w:bookmarkEnd w:id="93"/>
      <w:bookmarkEnd w:id="94"/>
      <w:bookmarkEnd w:id="95"/>
    </w:p>
    <w:p w14:paraId="1C581832">
      <w:pPr>
        <w:spacing w:line="360" w:lineRule="auto"/>
        <w:outlineLvl w:val="2"/>
        <w:rPr>
          <w:b/>
          <w:color w:val="auto"/>
          <w:sz w:val="24"/>
          <w:highlight w:val="none"/>
        </w:rPr>
      </w:pPr>
      <w:bookmarkStart w:id="96" w:name="_Toc101174151"/>
      <w:bookmarkStart w:id="97" w:name="_Toc9409"/>
      <w:bookmarkStart w:id="98" w:name="_Toc101250646"/>
      <w:bookmarkStart w:id="99" w:name="_Toc209847069"/>
      <w:bookmarkStart w:id="100" w:name="_Toc101338364"/>
      <w:bookmarkStart w:id="101" w:name="_Toc430773927"/>
      <w:bookmarkStart w:id="102" w:name="_Toc21972"/>
      <w:r>
        <w:rPr>
          <w:b/>
          <w:color w:val="auto"/>
          <w:sz w:val="24"/>
          <w:highlight w:val="none"/>
        </w:rPr>
        <w:t>25.签订合同</w:t>
      </w:r>
      <w:bookmarkEnd w:id="96"/>
      <w:bookmarkEnd w:id="97"/>
      <w:bookmarkEnd w:id="98"/>
      <w:bookmarkEnd w:id="99"/>
      <w:bookmarkEnd w:id="100"/>
      <w:bookmarkEnd w:id="101"/>
      <w:bookmarkEnd w:id="102"/>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103" w:name="_Toc25020"/>
      <w:bookmarkStart w:id="104" w:name="_Toc14677"/>
      <w:r>
        <w:rPr>
          <w:b/>
          <w:color w:val="auto"/>
          <w:sz w:val="24"/>
          <w:highlight w:val="none"/>
        </w:rPr>
        <w:t>26.合同分包（实质性要求）</w:t>
      </w:r>
      <w:bookmarkEnd w:id="103"/>
      <w:bookmarkEnd w:id="104"/>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105" w:name="_Toc4876"/>
      <w:bookmarkStart w:id="106" w:name="_Toc2798"/>
      <w:r>
        <w:rPr>
          <w:b/>
          <w:color w:val="auto"/>
          <w:sz w:val="24"/>
          <w:highlight w:val="none"/>
        </w:rPr>
        <w:t>27.合同转包（实质性要求）</w:t>
      </w:r>
      <w:bookmarkEnd w:id="105"/>
      <w:bookmarkEnd w:id="106"/>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7" w:name="_Toc22421"/>
      <w:bookmarkStart w:id="108" w:name="_Toc24244"/>
      <w:r>
        <w:rPr>
          <w:b/>
          <w:color w:val="auto"/>
          <w:sz w:val="24"/>
          <w:highlight w:val="none"/>
        </w:rPr>
        <w:t>28.补充合同</w:t>
      </w:r>
      <w:bookmarkEnd w:id="107"/>
      <w:bookmarkEnd w:id="108"/>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09" w:name="_Toc228"/>
      <w:bookmarkStart w:id="110" w:name="_Toc7933"/>
      <w:r>
        <w:rPr>
          <w:b/>
          <w:color w:val="auto"/>
          <w:sz w:val="24"/>
          <w:highlight w:val="none"/>
        </w:rPr>
        <w:t>29.履约保证金（实质性要求）</w:t>
      </w:r>
      <w:bookmarkEnd w:id="109"/>
      <w:bookmarkEnd w:id="110"/>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11" w:name="_Toc11164"/>
      <w:bookmarkStart w:id="112" w:name="_Toc24333"/>
      <w:r>
        <w:rPr>
          <w:b/>
          <w:color w:val="auto"/>
          <w:sz w:val="24"/>
          <w:highlight w:val="none"/>
        </w:rPr>
        <w:t>30.合同公告</w:t>
      </w:r>
      <w:bookmarkEnd w:id="111"/>
      <w:bookmarkEnd w:id="112"/>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13" w:name="_Toc23661"/>
      <w:bookmarkStart w:id="114" w:name="_Toc14803"/>
      <w:r>
        <w:rPr>
          <w:b/>
          <w:color w:val="auto"/>
          <w:sz w:val="24"/>
          <w:highlight w:val="none"/>
        </w:rPr>
        <w:t>31.合同备案</w:t>
      </w:r>
      <w:bookmarkEnd w:id="113"/>
      <w:bookmarkEnd w:id="114"/>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15" w:name="_Toc2143"/>
      <w:bookmarkStart w:id="116" w:name="_Toc16236"/>
      <w:r>
        <w:rPr>
          <w:b/>
          <w:color w:val="auto"/>
          <w:sz w:val="24"/>
          <w:highlight w:val="none"/>
        </w:rPr>
        <w:t>32.履行合同</w:t>
      </w:r>
      <w:bookmarkEnd w:id="115"/>
      <w:bookmarkEnd w:id="116"/>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7" w:name="_Toc19409"/>
      <w:bookmarkStart w:id="118" w:name="_Toc16903"/>
      <w:r>
        <w:rPr>
          <w:b/>
          <w:color w:val="auto"/>
          <w:sz w:val="24"/>
          <w:highlight w:val="none"/>
        </w:rPr>
        <w:t>33.验收</w:t>
      </w:r>
      <w:bookmarkEnd w:id="117"/>
      <w:bookmarkEnd w:id="118"/>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19" w:name="_Toc29252"/>
      <w:bookmarkStart w:id="120" w:name="_Toc12935"/>
      <w:r>
        <w:rPr>
          <w:b/>
          <w:color w:val="auto"/>
          <w:sz w:val="24"/>
          <w:highlight w:val="none"/>
        </w:rPr>
        <w:t>34.资金支付</w:t>
      </w:r>
      <w:bookmarkEnd w:id="119"/>
      <w:bookmarkEnd w:id="120"/>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21" w:name="_Toc24495"/>
      <w:bookmarkStart w:id="122" w:name="_Toc91771155"/>
      <w:bookmarkStart w:id="123" w:name="_Toc18122"/>
      <w:bookmarkStart w:id="124" w:name="_Toc29300"/>
      <w:bookmarkStart w:id="125" w:name="_Toc29173"/>
      <w:bookmarkStart w:id="126" w:name="_Toc7683"/>
      <w:r>
        <w:rPr>
          <w:rFonts w:ascii="宋体" w:hAnsi="宋体"/>
          <w:b/>
          <w:color w:val="auto"/>
          <w:sz w:val="32"/>
          <w:highlight w:val="none"/>
        </w:rPr>
        <w:t>八、询价纪律要求</w:t>
      </w:r>
      <w:bookmarkEnd w:id="121"/>
      <w:bookmarkEnd w:id="122"/>
      <w:bookmarkEnd w:id="123"/>
      <w:bookmarkEnd w:id="124"/>
      <w:bookmarkEnd w:id="125"/>
      <w:bookmarkEnd w:id="126"/>
    </w:p>
    <w:p w14:paraId="170ECD6D">
      <w:pPr>
        <w:tabs>
          <w:tab w:val="left" w:pos="851"/>
        </w:tabs>
        <w:spacing w:line="360" w:lineRule="auto"/>
        <w:outlineLvl w:val="2"/>
        <w:rPr>
          <w:b/>
          <w:color w:val="auto"/>
          <w:sz w:val="24"/>
          <w:highlight w:val="none"/>
        </w:rPr>
      </w:pPr>
      <w:bookmarkStart w:id="127" w:name="_Toc24106"/>
      <w:bookmarkStart w:id="128" w:name="_Toc21502"/>
      <w:r>
        <w:rPr>
          <w:b/>
          <w:color w:val="auto"/>
          <w:sz w:val="24"/>
          <w:highlight w:val="none"/>
        </w:rPr>
        <w:t>35.供应商不得具有的情形</w:t>
      </w:r>
      <w:bookmarkEnd w:id="127"/>
      <w:bookmarkEnd w:id="128"/>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29" w:name="_Toc4866"/>
      <w:bookmarkStart w:id="130" w:name="_Toc28975"/>
      <w:bookmarkStart w:id="131" w:name="_Toc13924"/>
      <w:bookmarkStart w:id="132" w:name="_Toc91771156"/>
      <w:bookmarkStart w:id="133" w:name="_Toc6597"/>
      <w:bookmarkStart w:id="134" w:name="_Toc19265"/>
      <w:r>
        <w:rPr>
          <w:rFonts w:ascii="宋体" w:hAnsi="宋体"/>
          <w:b/>
          <w:color w:val="auto"/>
          <w:sz w:val="32"/>
          <w:highlight w:val="none"/>
        </w:rPr>
        <w:t>九、询问、质疑和投诉</w:t>
      </w:r>
      <w:bookmarkEnd w:id="129"/>
      <w:bookmarkEnd w:id="130"/>
      <w:bookmarkEnd w:id="131"/>
      <w:bookmarkEnd w:id="132"/>
      <w:bookmarkEnd w:id="133"/>
      <w:bookmarkEnd w:id="134"/>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35" w:name="_Toc91771157"/>
      <w:bookmarkStart w:id="136" w:name="_Toc6981"/>
      <w:bookmarkStart w:id="137" w:name="_Toc10693"/>
      <w:bookmarkStart w:id="138" w:name="_Toc4868"/>
      <w:bookmarkStart w:id="139" w:name="_Toc2424"/>
      <w:bookmarkStart w:id="140" w:name="_Toc19772"/>
      <w:r>
        <w:rPr>
          <w:rFonts w:ascii="宋体" w:hAnsi="宋体"/>
          <w:b/>
          <w:color w:val="auto"/>
          <w:sz w:val="32"/>
          <w:highlight w:val="none"/>
        </w:rPr>
        <w:t>十、其他</w:t>
      </w:r>
      <w:bookmarkEnd w:id="135"/>
      <w:bookmarkEnd w:id="136"/>
      <w:bookmarkEnd w:id="137"/>
      <w:bookmarkEnd w:id="138"/>
      <w:bookmarkEnd w:id="139"/>
      <w:bookmarkEnd w:id="140"/>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41" w:name="_Toc183682369"/>
      <w:bookmarkStart w:id="142" w:name="_Toc217446057"/>
      <w:bookmarkStart w:id="143" w:name="_Toc183582232"/>
      <w:r>
        <w:rPr>
          <w:rFonts w:ascii="黑体" w:hAnsi="黑体" w:eastAsia="黑体"/>
          <w:color w:val="auto"/>
          <w:sz w:val="36"/>
          <w:highlight w:val="none"/>
        </w:rPr>
        <w:br w:type="page"/>
      </w:r>
      <w:bookmarkStart w:id="144" w:name="_Toc91771158"/>
      <w:bookmarkStart w:id="145" w:name="_Toc28389"/>
      <w:bookmarkStart w:id="146" w:name="_Toc4749"/>
      <w:bookmarkStart w:id="147" w:name="_Toc14799"/>
      <w:bookmarkStart w:id="148" w:name="_Toc26353"/>
      <w:bookmarkStart w:id="149" w:name="_Toc4648"/>
      <w:r>
        <w:rPr>
          <w:rFonts w:hint="eastAsia" w:ascii="黑体" w:hAnsi="黑体" w:eastAsia="黑体"/>
          <w:color w:val="auto"/>
          <w:sz w:val="36"/>
          <w:highlight w:val="none"/>
        </w:rPr>
        <w:t>第三章 项目技术、服务及商务要求</w:t>
      </w:r>
      <w:bookmarkEnd w:id="144"/>
      <w:bookmarkEnd w:id="145"/>
      <w:bookmarkEnd w:id="146"/>
      <w:bookmarkEnd w:id="147"/>
      <w:bookmarkEnd w:id="148"/>
      <w:bookmarkEnd w:id="149"/>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50" w:name="_Toc12074"/>
      <w:bookmarkStart w:id="151" w:name="_Toc25716"/>
      <w:bookmarkStart w:id="152" w:name="_Toc12306"/>
      <w:bookmarkStart w:id="153" w:name="_Toc18621"/>
      <w:bookmarkStart w:id="154" w:name="_Toc7242"/>
      <w:r>
        <w:rPr>
          <w:rFonts w:hint="eastAsia" w:ascii="宋体" w:hAnsi="宋体" w:cs="宋体"/>
          <w:b/>
          <w:bCs/>
          <w:color w:val="auto"/>
          <w:kern w:val="0"/>
          <w:sz w:val="28"/>
          <w:szCs w:val="28"/>
          <w:highlight w:val="none"/>
          <w:lang w:val="en-US" w:eastAsia="zh-CN" w:bidi="en-US"/>
        </w:rPr>
        <w:t>一、采购项目简介：</w:t>
      </w:r>
      <w:bookmarkEnd w:id="150"/>
      <w:bookmarkEnd w:id="151"/>
      <w:bookmarkEnd w:id="152"/>
      <w:bookmarkEnd w:id="153"/>
      <w:bookmarkEnd w:id="154"/>
    </w:p>
    <w:p w14:paraId="66EC89FE">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泸州市江阳区国窖社区周边老旧街区改造项目—老旧街区及配套设施改造和片区道路改造一期项目</w:t>
      </w:r>
      <w:r>
        <w:rPr>
          <w:rFonts w:hint="eastAsia" w:ascii="Times New Roman" w:hAnsi="Times New Roman" w:cs="Times New Roman"/>
          <w:color w:val="auto"/>
          <w:sz w:val="24"/>
          <w:highlight w:val="none"/>
        </w:rPr>
        <w:t>范围：迎晖路至三星街周边老旧街区改造（广营路、忠孝路、慈善路、治平路、水井沟步行街、白塔广场、慈善苑、红房子、龙泉桥下等）。</w:t>
      </w:r>
    </w:p>
    <w:p w14:paraId="2209B37C">
      <w:pPr>
        <w:pStyle w:val="6"/>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泸州市江阳区中心半岛馆驿嘴片区老旧街区改造示范项目一期：</w:t>
      </w:r>
      <w:r>
        <w:rPr>
          <w:rFonts w:hint="eastAsia" w:ascii="Times New Roman" w:hAnsi="Times New Roman" w:cs="Times New Roman"/>
          <w:color w:val="auto"/>
          <w:sz w:val="24"/>
          <w:highlight w:val="none"/>
        </w:rPr>
        <w:t>改造范围约0.6平方公里，主要改造内容包括片区道路路面整治6.84公里，约125000平方米，同步改造两侧人行道、路灯、无障碍设施等，实施强弱电下地改造，提升改造电力、通信、给水、雨水、消防、污水管线8000米，增设消防设备设施350套;沿街建筑外立面安全隐患整治130000平方米;改造停车位740个;增设充电桩200个;改造滨江口袋公园、连江口袋公园2个;改造片区内适老化/适儿化公厕13处;老旧房屋功能更新改造18000平方米，改造社区综合用房8000平方米等。</w:t>
      </w:r>
    </w:p>
    <w:p w14:paraId="39707746">
      <w:pPr>
        <w:pStyle w:val="6"/>
        <w:spacing w:line="360" w:lineRule="auto"/>
        <w:ind w:firstLine="562" w:firstLineChars="200"/>
        <w:rPr>
          <w:rFonts w:hint="eastAsia" w:ascii="Times New Roman" w:hAnsi="Times New Roman" w:cs="Times New Roman"/>
          <w:b/>
          <w:bCs/>
          <w:color w:val="auto"/>
          <w:sz w:val="28"/>
          <w:szCs w:val="28"/>
          <w:highlight w:val="none"/>
          <w:lang w:val="en-US" w:eastAsia="zh-CN"/>
        </w:rPr>
      </w:pPr>
      <w:bookmarkStart w:id="155" w:name="_Toc29298"/>
      <w:bookmarkStart w:id="156" w:name="_Toc26702"/>
      <w:bookmarkStart w:id="157" w:name="_Toc26061"/>
      <w:bookmarkStart w:id="158" w:name="_Toc26786"/>
      <w:bookmarkStart w:id="159" w:name="_Toc6183"/>
      <w:bookmarkStart w:id="160" w:name="OLE_LINK31"/>
      <w:r>
        <w:rPr>
          <w:rFonts w:hint="eastAsia" w:ascii="Times New Roman" w:hAnsi="Times New Roman" w:cs="Times New Roman"/>
          <w:b/>
          <w:bCs/>
          <w:color w:val="auto"/>
          <w:sz w:val="28"/>
          <w:szCs w:val="28"/>
          <w:highlight w:val="none"/>
          <w:lang w:val="en-US" w:eastAsia="zh-CN"/>
        </w:rPr>
        <w:t>二、服务要求</w:t>
      </w:r>
      <w:bookmarkEnd w:id="155"/>
      <w:bookmarkEnd w:id="156"/>
      <w:bookmarkEnd w:id="157"/>
      <w:bookmarkEnd w:id="158"/>
      <w:bookmarkEnd w:id="159"/>
    </w:p>
    <w:bookmarkEnd w:id="160"/>
    <w:p w14:paraId="12E60502">
      <w:pPr>
        <w:shd w:val="clear" w:color="auto" w:fill="auto"/>
        <w:spacing w:beforeLines="0" w:afterLines="0" w:line="360" w:lineRule="auto"/>
        <w:ind w:firstLine="480" w:firstLineChars="200"/>
        <w:rPr>
          <w:rFonts w:hint="eastAsia" w:ascii="宋体" w:hAnsi="宋体" w:eastAsia="宋体" w:cs="宋体"/>
          <w:sz w:val="24"/>
          <w:highlight w:val="none"/>
        </w:rPr>
      </w:pPr>
      <w:bookmarkStart w:id="161" w:name="_Toc6882"/>
      <w:bookmarkStart w:id="162" w:name="_Toc3933"/>
      <w:bookmarkStart w:id="163" w:name="_Toc29702"/>
      <w:bookmarkStart w:id="164" w:name="_Toc1938"/>
      <w:bookmarkStart w:id="165" w:name="_Toc23452"/>
      <w:bookmarkStart w:id="166" w:name="_Toc91771163"/>
      <w:r>
        <w:rPr>
          <w:rFonts w:hint="eastAsia" w:ascii="Times New Roman" w:hAnsi="Times New Roman" w:cs="Times New Roman"/>
          <w:color w:val="auto"/>
          <w:sz w:val="24"/>
          <w:highlight w:val="none"/>
        </w:rPr>
        <w:t>1</w:t>
      </w:r>
      <w:r>
        <w:rPr>
          <w:rFonts w:hint="eastAsia" w:cs="Times New Roman"/>
          <w:color w:val="auto"/>
          <w:sz w:val="24"/>
          <w:highlight w:val="none"/>
          <w:lang w:val="en-US" w:eastAsia="zh-CN"/>
        </w:rPr>
        <w:t>.</w:t>
      </w:r>
      <w:r>
        <w:rPr>
          <w:rFonts w:hint="eastAsia" w:cs="Times New Roman"/>
          <w:color w:val="auto"/>
          <w:sz w:val="24"/>
          <w:highlight w:val="none"/>
          <w:lang w:eastAsia="zh-CN"/>
        </w:rPr>
        <w:t>质量标准：本工程的设计过程和成果必须符合《中华人民共和国民法典》、《中华人民共和国建筑法》、《中华人民共和国招标投标法》、《工程造价咨询业务操作指导规程》(中价协〔2002〕16号)等现行的适用于本合同的法律法规、规范或要求文件，工程预算评审咨询成果文件应符合满足《建设工程造价咨询规范》（GB/T51095-2015）、《建设工程造价咨询成果文件质量标准》(CECA/GC7-2012)、《建设项目施工图预算编审规程》（CECA/GC5）、《建设工程工程量清单计价标准》（GB/T 50500-2024）、《四川省工程造价咨询服务标准》（川建价师协【2017】11号）、《建设工程工程量清单计价规范》（GB 50500-2013）及其配套的计算规范要求，《建设工程招标控制价编审规程》（CECA/GC 6-2011）等现行相关行业主管部门和行业协会相关规定</w:t>
      </w:r>
      <w:r>
        <w:rPr>
          <w:rFonts w:hint="eastAsia" w:ascii="Times New Roman" w:hAnsi="Times New Roman" w:cs="Times New Roman"/>
          <w:color w:val="auto"/>
          <w:sz w:val="24"/>
          <w:highlight w:val="none"/>
        </w:rPr>
        <w:t>。</w:t>
      </w:r>
      <w:r>
        <w:rPr>
          <w:rFonts w:hint="eastAsia" w:ascii="宋体" w:hAnsi="宋体" w:eastAsia="宋体" w:cs="宋体"/>
          <w:sz w:val="24"/>
          <w:highlight w:val="none"/>
        </w:rPr>
        <w:t>招标控制价、工程量清单子目项目特征描述详细具体准确，不产生歧义。</w:t>
      </w:r>
    </w:p>
    <w:p w14:paraId="03AF1041">
      <w:pPr>
        <w:pStyle w:val="6"/>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2.人员配置要求：</w:t>
      </w:r>
    </w:p>
    <w:p w14:paraId="17E24965">
      <w:pPr>
        <w:pStyle w:val="6"/>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2.1项目负责人：土木建筑工程专业或土建专业的一级注册造价工程师（含全国注册造价工程师)。</w:t>
      </w:r>
    </w:p>
    <w:p w14:paraId="7BE807D5">
      <w:pPr>
        <w:pStyle w:val="6"/>
        <w:spacing w:line="360" w:lineRule="auto"/>
        <w:ind w:firstLine="480" w:firstLineChars="200"/>
        <w:rPr>
          <w:rFonts w:hint="default" w:cs="Times New Roman"/>
          <w:color w:val="auto"/>
          <w:sz w:val="24"/>
          <w:highlight w:val="none"/>
          <w:lang w:val="en-US" w:eastAsia="zh-CN"/>
        </w:rPr>
      </w:pPr>
      <w:r>
        <w:rPr>
          <w:rFonts w:hint="eastAsia" w:cs="Times New Roman"/>
          <w:color w:val="auto"/>
          <w:sz w:val="24"/>
          <w:highlight w:val="none"/>
          <w:lang w:val="en-US" w:eastAsia="zh-CN"/>
        </w:rPr>
        <w:t>2.2其他人员：土木建筑工程专业的二级及以上注册造价工程师不少于2名，安装专业的二级及以上注册造价工程师不少于2名；人员证书须交采购人押证保管。</w:t>
      </w:r>
    </w:p>
    <w:p w14:paraId="17729578">
      <w:pPr>
        <w:pStyle w:val="6"/>
        <w:spacing w:line="360" w:lineRule="auto"/>
        <w:ind w:firstLine="562" w:firstLineChars="200"/>
        <w:rPr>
          <w:rFonts w:hint="eastAsia" w:ascii="Times New Roman" w:hAnsi="Times New Roman" w:cs="Times New Roman"/>
          <w:b/>
          <w:bCs/>
          <w:color w:val="auto"/>
          <w:sz w:val="28"/>
          <w:szCs w:val="28"/>
          <w:highlight w:val="none"/>
        </w:rPr>
      </w:pPr>
      <w:r>
        <w:rPr>
          <w:rFonts w:hint="eastAsia" w:ascii="Times New Roman" w:hAnsi="Times New Roman" w:cs="Times New Roman"/>
          <w:b/>
          <w:bCs/>
          <w:color w:val="auto"/>
          <w:sz w:val="28"/>
          <w:szCs w:val="28"/>
          <w:highlight w:val="none"/>
          <w:lang w:val="en-US" w:eastAsia="zh-CN"/>
        </w:rPr>
        <w:t>三</w:t>
      </w:r>
      <w:r>
        <w:rPr>
          <w:rFonts w:hint="default" w:ascii="Times New Roman" w:hAnsi="Times New Roman" w:cs="Times New Roman"/>
          <w:b/>
          <w:bCs/>
          <w:color w:val="auto"/>
          <w:sz w:val="28"/>
          <w:szCs w:val="28"/>
          <w:highlight w:val="none"/>
        </w:rPr>
        <w:t>、商务要求（实质要求）</w:t>
      </w:r>
    </w:p>
    <w:p w14:paraId="178FA6EF">
      <w:pPr>
        <w:pStyle w:val="6"/>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服务内容：预算编制包括但不限于编制工程量清单（含预算控制价）、编制招标工程量清单、施工中暂估价、设计变更的预算编制、配合财评阶段及招标阶段工程量清单编制、整理、答疑、协助采购人编制“发包人要求”，工程实施工程中涉及工程变更预算、控制价或招标清单中有关事项的服务、以及采购人要求的其他相关的工作任务。</w:t>
      </w:r>
    </w:p>
    <w:p w14:paraId="7720BCAC">
      <w:pPr>
        <w:pStyle w:val="6"/>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eastAsia" w:cs="Times New Roman"/>
          <w:b/>
          <w:bCs/>
          <w:color w:val="auto"/>
          <w:sz w:val="24"/>
          <w:highlight w:val="none"/>
          <w:lang w:val="en-US" w:eastAsia="zh-CN"/>
        </w:rPr>
        <w:t>审减率要求：成交供应商提供的最终造价咨询成果，经泸州市江阳区财政投资评审中心评审，漏项价值超过总造价5%（含）-10%的，扣除咨询费10%；漏项价值超过总造价10%（含）-20%的，扣除咨询费用的20%；漏项价值超过20%（含）的，视为成交供应商违约，采购人不支付任何费用，成交供应商还需向采购人支付违约金。</w:t>
      </w:r>
    </w:p>
    <w:p w14:paraId="7B090C03">
      <w:pPr>
        <w:pStyle w:val="6"/>
        <w:spacing w:line="360" w:lineRule="auto"/>
        <w:ind w:firstLine="480" w:firstLineChars="200"/>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工期</w:t>
      </w:r>
      <w:r>
        <w:rPr>
          <w:rFonts w:hint="eastAsia" w:cs="Times New Roman"/>
          <w:color w:val="auto"/>
          <w:sz w:val="24"/>
          <w:highlight w:val="none"/>
          <w:lang w:val="en-US" w:eastAsia="zh-CN"/>
        </w:rPr>
        <w:t>要求</w:t>
      </w:r>
      <w:r>
        <w:rPr>
          <w:rFonts w:hint="default" w:ascii="Times New Roman" w:hAnsi="Times New Roman" w:cs="Times New Roman"/>
          <w:color w:val="auto"/>
          <w:sz w:val="24"/>
          <w:highlight w:val="none"/>
        </w:rPr>
        <w:t>：</w:t>
      </w:r>
      <w:r>
        <w:rPr>
          <w:rFonts w:hint="eastAsia"/>
          <w:color w:val="auto"/>
          <w:sz w:val="24"/>
          <w:highlight w:val="none"/>
          <w:lang w:val="en-US" w:eastAsia="zh-CN"/>
        </w:rPr>
        <w:t>2026年5月31日完成预算编制</w:t>
      </w:r>
      <w:r>
        <w:rPr>
          <w:rFonts w:hint="default" w:ascii="Times New Roman" w:hAnsi="Times New Roman" w:cs="Times New Roman"/>
          <w:color w:val="auto"/>
          <w:sz w:val="24"/>
          <w:highlight w:val="none"/>
        </w:rPr>
        <w:t>。</w:t>
      </w:r>
    </w:p>
    <w:p w14:paraId="7B3AC703">
      <w:pPr>
        <w:pStyle w:val="6"/>
        <w:spacing w:line="360" w:lineRule="auto"/>
        <w:ind w:firstLine="480" w:firstLineChars="200"/>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付款</w:t>
      </w:r>
      <w:r>
        <w:rPr>
          <w:rFonts w:hint="eastAsia" w:cs="Times New Roman"/>
          <w:color w:val="auto"/>
          <w:sz w:val="24"/>
          <w:highlight w:val="none"/>
          <w:lang w:val="en-US" w:eastAsia="zh-CN"/>
        </w:rPr>
        <w:t>方式</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完成预算编制，取得财政评审报告并编制完招标清单后支付总费用的80%，项目竣工验收后支付总费用的100%</w:t>
      </w:r>
      <w:r>
        <w:rPr>
          <w:rFonts w:hint="default" w:ascii="Times New Roman" w:hAnsi="Times New Roman" w:cs="Times New Roman"/>
          <w:color w:val="auto"/>
          <w:sz w:val="24"/>
          <w:highlight w:val="none"/>
        </w:rPr>
        <w:t>。每次付款前供应商应向采购人开具等额、有效的增值税专用发票。</w:t>
      </w:r>
    </w:p>
    <w:p w14:paraId="0675F951">
      <w:pPr>
        <w:pStyle w:val="6"/>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5.成交供应商分别与采购人签订服务合同和申请款项。</w:t>
      </w:r>
    </w:p>
    <w:p w14:paraId="71C7F0CB">
      <w:pPr>
        <w:spacing w:before="120" w:beforeLines="50" w:after="360" w:afterLines="150"/>
        <w:jc w:val="center"/>
        <w:outlineLvl w:val="0"/>
        <w:rPr>
          <w:rFonts w:hint="eastAsia" w:ascii="黑体" w:hAnsi="黑体" w:eastAsia="黑体"/>
          <w:color w:val="auto"/>
          <w:sz w:val="36"/>
          <w:highlight w:val="none"/>
        </w:rPr>
      </w:pPr>
    </w:p>
    <w:p w14:paraId="0FEF44B9">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14:paraId="7D2784D1">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61"/>
      <w:bookmarkEnd w:id="162"/>
      <w:bookmarkEnd w:id="163"/>
      <w:bookmarkEnd w:id="164"/>
      <w:bookmarkEnd w:id="165"/>
      <w:bookmarkEnd w:id="166"/>
    </w:p>
    <w:p w14:paraId="0F67336E">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color w:val="auto"/>
          <w:highlight w:val="none"/>
        </w:rPr>
        <w:t xml:space="preserve"> </w:t>
      </w:r>
      <w:r>
        <w:rPr>
          <w:rFonts w:hint="eastAsia"/>
          <w:sz w:val="28"/>
          <w:szCs w:val="28"/>
        </w:rPr>
        <w:t xml:space="preserve">   </w:t>
      </w:r>
      <w:bookmarkStart w:id="167" w:name="_Toc19272"/>
      <w:bookmarkStart w:id="168" w:name="_Toc32003"/>
      <w:bookmarkStart w:id="169" w:name="_Toc18590"/>
      <w:bookmarkStart w:id="170" w:name="_Toc17936"/>
      <w:r>
        <w:rPr>
          <w:rFonts w:hint="eastAsia"/>
          <w:sz w:val="28"/>
          <w:szCs w:val="28"/>
        </w:rPr>
        <w:t>一、本章所制响应文件格式，除格式中明确将该格式作为实质性要求的，一律不具有强制性。</w:t>
      </w:r>
      <w:bookmarkEnd w:id="167"/>
      <w:bookmarkEnd w:id="168"/>
      <w:bookmarkEnd w:id="169"/>
      <w:bookmarkEnd w:id="170"/>
    </w:p>
    <w:p w14:paraId="243233BB">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 xml:space="preserve">    </w:t>
      </w:r>
      <w:bookmarkStart w:id="171" w:name="_Toc18641"/>
      <w:bookmarkStart w:id="172" w:name="_Toc11675"/>
      <w:bookmarkStart w:id="173" w:name="_Toc29348"/>
      <w:bookmarkStart w:id="174" w:name="_Toc9945"/>
      <w:r>
        <w:rPr>
          <w:rFonts w:hint="eastAsia"/>
          <w:sz w:val="28"/>
          <w:szCs w:val="28"/>
        </w:rPr>
        <w:t>二、本章所制响应文件格式有关表格中的备注栏，由供应商根据自身响应情况作解释性说明，不作为必填项。</w:t>
      </w:r>
      <w:bookmarkEnd w:id="171"/>
      <w:bookmarkEnd w:id="172"/>
      <w:bookmarkEnd w:id="173"/>
      <w:bookmarkEnd w:id="174"/>
    </w:p>
    <w:p w14:paraId="6B2C16C7">
      <w:pPr>
        <w:pStyle w:val="7"/>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highlight w:val="none"/>
        </w:rPr>
      </w:pPr>
      <w:bookmarkStart w:id="175" w:name="_Toc18315"/>
      <w:bookmarkStart w:id="176" w:name="_Toc27689"/>
      <w:bookmarkStart w:id="177" w:name="_Toc13973"/>
      <w:bookmarkStart w:id="178" w:name="_Toc25854"/>
      <w:r>
        <w:rPr>
          <w:rFonts w:hint="eastAsia"/>
          <w:sz w:val="28"/>
          <w:szCs w:val="28"/>
        </w:rPr>
        <w:t>三、本章所制响应文件格式中需要填写的相关内容事项，可能会与本采购项目无关，在不改变响应文件原义、不影响本项目采购需求的情况下，供应商可以不予填写，但应当注明。</w:t>
      </w:r>
      <w:bookmarkEnd w:id="175"/>
      <w:bookmarkEnd w:id="176"/>
      <w:bookmarkEnd w:id="177"/>
      <w:bookmarkEnd w:id="178"/>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7"/>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7"/>
        <w:rPr>
          <w:rFonts w:hint="eastAsia"/>
          <w:color w:val="auto"/>
          <w:highlight w:val="none"/>
        </w:rPr>
      </w:pPr>
    </w:p>
    <w:p w14:paraId="411D33F4">
      <w:pPr>
        <w:pStyle w:val="7"/>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7"/>
        <w:spacing w:line="360" w:lineRule="auto"/>
        <w:rPr>
          <w:rFonts w:hint="eastAsia"/>
          <w:color w:val="auto"/>
          <w:highlight w:val="none"/>
        </w:rPr>
      </w:pPr>
    </w:p>
    <w:p w14:paraId="280CFF4B">
      <w:pPr>
        <w:pStyle w:val="7"/>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79" w:name="_Toc10639"/>
      <w:bookmarkStart w:id="180" w:name="_Toc31112"/>
      <w:bookmarkStart w:id="181" w:name="_Toc24158"/>
      <w:bookmarkStart w:id="182" w:name="_Toc973"/>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79"/>
      <w:bookmarkEnd w:id="180"/>
      <w:bookmarkEnd w:id="181"/>
      <w:bookmarkEnd w:id="182"/>
    </w:p>
    <w:p w14:paraId="63C15DE9">
      <w:pPr>
        <w:spacing w:line="360" w:lineRule="auto"/>
        <w:jc w:val="both"/>
        <w:rPr>
          <w:rFonts w:hint="eastAsia"/>
          <w:b/>
          <w:color w:val="auto"/>
          <w:sz w:val="28"/>
          <w:szCs w:val="28"/>
          <w:highlight w:val="none"/>
        </w:rPr>
      </w:pPr>
    </w:p>
    <w:p w14:paraId="0AB53AE7">
      <w:pPr>
        <w:pStyle w:val="7"/>
        <w:rPr>
          <w:rFonts w:hint="eastAsia"/>
          <w:color w:val="auto"/>
          <w:highlight w:val="none"/>
        </w:rPr>
      </w:pPr>
    </w:p>
    <w:p w14:paraId="4302224D">
      <w:pPr>
        <w:pStyle w:val="27"/>
        <w:ind w:firstLine="420"/>
        <w:rPr>
          <w:rFonts w:hint="eastAsia"/>
          <w:color w:val="auto"/>
          <w:highlight w:val="none"/>
        </w:rPr>
      </w:pPr>
    </w:p>
    <w:p w14:paraId="5B215E2D">
      <w:pPr>
        <w:rPr>
          <w:rFonts w:hint="eastAsia"/>
          <w:color w:val="auto"/>
          <w:highlight w:val="none"/>
        </w:rPr>
      </w:pPr>
    </w:p>
    <w:p w14:paraId="60E8831F">
      <w:pPr>
        <w:pStyle w:val="7"/>
        <w:rPr>
          <w:rFonts w:hint="eastAsia"/>
          <w:color w:val="auto"/>
          <w:highlight w:val="none"/>
        </w:rPr>
      </w:pPr>
    </w:p>
    <w:p w14:paraId="001BE782">
      <w:pPr>
        <w:pStyle w:val="27"/>
        <w:ind w:firstLine="420"/>
        <w:rPr>
          <w:rFonts w:hint="eastAsia"/>
          <w:color w:val="auto"/>
          <w:highlight w:val="none"/>
        </w:rPr>
      </w:pPr>
    </w:p>
    <w:p w14:paraId="0080EB3E">
      <w:pPr>
        <w:pStyle w:val="7"/>
        <w:rPr>
          <w:rFonts w:hint="eastAsia"/>
          <w:color w:val="auto"/>
          <w:highlight w:val="none"/>
        </w:rPr>
      </w:pPr>
    </w:p>
    <w:p w14:paraId="1AED381F">
      <w:pPr>
        <w:pStyle w:val="7"/>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pStyle w:val="3"/>
        <w:bidi w:val="0"/>
        <w:jc w:val="center"/>
        <w:rPr>
          <w:rFonts w:hint="eastAsia"/>
          <w:b/>
          <w:color w:val="auto"/>
          <w:szCs w:val="32"/>
          <w:highlight w:val="none"/>
        </w:rPr>
      </w:pPr>
      <w:r>
        <w:rPr>
          <w:rFonts w:ascii="黑体" w:hAnsi="黑体" w:eastAsia="黑体" w:cs="Arial"/>
          <w:bCs/>
          <w:color w:val="auto"/>
          <w:szCs w:val="32"/>
          <w:highlight w:val="none"/>
        </w:rPr>
        <w:br w:type="page"/>
      </w:r>
      <w:bookmarkStart w:id="183" w:name="_Toc91771164"/>
      <w:bookmarkStart w:id="184" w:name="_Toc17620"/>
      <w:bookmarkStart w:id="185" w:name="_Toc2661"/>
      <w:bookmarkStart w:id="186" w:name="_Toc5862"/>
      <w:bookmarkStart w:id="187" w:name="_Toc17898"/>
      <w:bookmarkStart w:id="188" w:name="_Toc30471"/>
      <w:r>
        <w:rPr>
          <w:rFonts w:hint="eastAsia"/>
        </w:rPr>
        <w:t>一、报价函</w:t>
      </w:r>
      <w:bookmarkEnd w:id="183"/>
      <w:bookmarkEnd w:id="184"/>
      <w:bookmarkEnd w:id="185"/>
      <w:bookmarkEnd w:id="186"/>
      <w:bookmarkEnd w:id="187"/>
      <w:bookmarkEnd w:id="188"/>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2</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含税价，税率6%</w:t>
      </w:r>
      <w:r>
        <w:rPr>
          <w:rFonts w:hint="eastAsia"/>
          <w:color w:val="auto"/>
          <w:sz w:val="24"/>
          <w:highlight w:val="none"/>
          <w:lang w:eastAsia="zh-CN"/>
        </w:rPr>
        <w:t>），</w:t>
      </w:r>
      <w:r>
        <w:rPr>
          <w:rFonts w:hint="eastAsia"/>
          <w:color w:val="auto"/>
          <w:sz w:val="24"/>
          <w:highlight w:val="none"/>
          <w:lang w:val="en-US" w:eastAsia="zh-CN"/>
        </w:rPr>
        <w:t>其中</w:t>
      </w:r>
      <w:r>
        <w:rPr>
          <w:rFonts w:hint="eastAsia" w:ascii="Times New Roman" w:hAnsi="Times New Roman" w:cs="Times New Roman"/>
          <w:color w:val="auto"/>
          <w:sz w:val="24"/>
          <w:highlight w:val="none"/>
          <w:lang w:val="en-US" w:eastAsia="zh-CN"/>
        </w:rPr>
        <w:t>泸州市江阳区国窖社区周边老旧街区改造项目—老旧街区及配套设施改造和片区道路改造一期项目</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none"/>
          <w:lang w:val="en-US" w:eastAsia="zh-CN"/>
        </w:rPr>
        <w:t>元</w:t>
      </w:r>
      <w:r>
        <w:rPr>
          <w:rFonts w:hint="eastAsia"/>
          <w:color w:val="auto"/>
          <w:sz w:val="24"/>
          <w:highlight w:val="none"/>
          <w:lang w:eastAsia="zh-CN"/>
        </w:rPr>
        <w:t>，</w:t>
      </w:r>
      <w:r>
        <w:rPr>
          <w:rFonts w:hint="eastAsia" w:ascii="Times New Roman" w:hAnsi="Times New Roman" w:cs="Times New Roman"/>
          <w:color w:val="auto"/>
          <w:sz w:val="24"/>
          <w:highlight w:val="none"/>
          <w:lang w:val="en-US" w:eastAsia="zh-CN"/>
        </w:rPr>
        <w:t>泸州市江阳区中心半岛馆驿嘴片区老旧街区改造示范项目一期</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none"/>
          <w:lang w:val="en-US" w:eastAsia="zh-CN"/>
        </w:rPr>
        <w:t>元，</w:t>
      </w:r>
      <w:r>
        <w:rPr>
          <w:color w:val="auto"/>
          <w:sz w:val="24"/>
          <w:highlight w:val="none"/>
        </w:rPr>
        <w:t>报价有效期为询价文件规定的起算之日起90天。</w:t>
      </w:r>
    </w:p>
    <w:p w14:paraId="1928F357">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w:t>
      </w:r>
      <w:r>
        <w:rPr>
          <w:rFonts w:ascii="Times New Roman"/>
          <w:b/>
          <w:bCs/>
          <w:color w:val="auto"/>
          <w:sz w:val="24"/>
          <w:highlight w:val="none"/>
        </w:rPr>
        <w:t>服务期限(工期)：</w:t>
      </w:r>
      <w:r>
        <w:rPr>
          <w:rFonts w:hint="eastAsia"/>
          <w:b/>
          <w:bCs/>
          <w:color w:val="auto"/>
          <w:sz w:val="24"/>
          <w:highlight w:val="none"/>
          <w:lang w:val="en-US" w:eastAsia="zh-CN"/>
        </w:rPr>
        <w:t>2026年5月31日完成预算编制</w:t>
      </w:r>
      <w:r>
        <w:rPr>
          <w:rFonts w:hint="eastAsia" w:ascii="宋体" w:hAnsi="宋体" w:eastAsia="宋体" w:cs="宋体"/>
          <w:color w:val="auto"/>
          <w:sz w:val="24"/>
          <w:szCs w:val="24"/>
          <w:highlight w:val="none"/>
        </w:rPr>
        <w:t>。</w:t>
      </w:r>
    </w:p>
    <w:p w14:paraId="46526945">
      <w:pPr>
        <w:spacing w:line="360" w:lineRule="auto"/>
        <w:ind w:firstLine="480" w:firstLineChars="200"/>
        <w:jc w:val="left"/>
        <w:rPr>
          <w:color w:val="auto"/>
          <w:sz w:val="24"/>
          <w:highlight w:val="none"/>
        </w:rPr>
      </w:pPr>
    </w:p>
    <w:p w14:paraId="58D6C520">
      <w:pPr>
        <w:adjustRightInd w:val="0"/>
        <w:spacing w:line="360" w:lineRule="auto"/>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pStyle w:val="3"/>
        <w:bidi w:val="0"/>
        <w:jc w:val="center"/>
        <w:rPr>
          <w:rFonts w:hint="eastAsia" w:ascii="黑体" w:hAnsi="黑体" w:eastAsia="黑体"/>
          <w:color w:val="auto"/>
          <w:szCs w:val="32"/>
          <w:highlight w:val="none"/>
        </w:rPr>
      </w:pPr>
      <w:r>
        <w:rPr>
          <w:b/>
          <w:color w:val="auto"/>
          <w:szCs w:val="32"/>
          <w:highlight w:val="none"/>
        </w:rPr>
        <w:br w:type="page"/>
      </w:r>
      <w:bookmarkStart w:id="189" w:name="_Toc7684"/>
      <w:bookmarkStart w:id="190" w:name="_Toc22138"/>
      <w:bookmarkStart w:id="191" w:name="_Toc91771165"/>
      <w:bookmarkStart w:id="192" w:name="_Toc22612"/>
      <w:bookmarkStart w:id="193" w:name="_Toc32129"/>
      <w:bookmarkStart w:id="194" w:name="_Toc7264"/>
      <w:r>
        <w:rPr>
          <w:rFonts w:hint="eastAsia"/>
        </w:rPr>
        <w:t>二、资格证明材料</w:t>
      </w:r>
      <w:bookmarkEnd w:id="189"/>
      <w:bookmarkEnd w:id="190"/>
      <w:bookmarkEnd w:id="191"/>
      <w:bookmarkEnd w:id="192"/>
      <w:bookmarkEnd w:id="193"/>
      <w:bookmarkEnd w:id="194"/>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89EB472">
      <w:pPr>
        <w:rPr>
          <w:rFonts w:hint="eastAsia" w:ascii="黑体" w:hAnsi="黑体" w:eastAsia="黑体" w:cs="Arial"/>
          <w:bCs/>
          <w:color w:val="auto"/>
          <w:sz w:val="32"/>
          <w:szCs w:val="32"/>
          <w:highlight w:val="none"/>
          <w:lang w:val="en-US" w:eastAsia="zh-CN"/>
        </w:rPr>
      </w:pPr>
      <w:bookmarkStart w:id="195" w:name="_Toc91771166"/>
      <w:bookmarkStart w:id="196" w:name="_Toc6198"/>
      <w:r>
        <w:rPr>
          <w:rFonts w:hint="eastAsia" w:ascii="黑体" w:hAnsi="黑体" w:eastAsia="黑体" w:cs="Arial"/>
          <w:bCs/>
          <w:color w:val="auto"/>
          <w:sz w:val="32"/>
          <w:szCs w:val="32"/>
          <w:highlight w:val="none"/>
          <w:lang w:val="en-US" w:eastAsia="zh-CN"/>
        </w:rPr>
        <w:br w:type="page"/>
      </w:r>
    </w:p>
    <w:p w14:paraId="48553C17">
      <w:pPr>
        <w:pStyle w:val="3"/>
        <w:bidi w:val="0"/>
        <w:jc w:val="center"/>
        <w:rPr>
          <w:rFonts w:hint="eastAsia"/>
          <w:b/>
          <w:color w:val="auto"/>
          <w:szCs w:val="32"/>
          <w:highlight w:val="none"/>
        </w:rPr>
      </w:pPr>
      <w:bookmarkStart w:id="197" w:name="_Toc23426"/>
      <w:r>
        <w:rPr>
          <w:rFonts w:hint="eastAsia"/>
          <w:lang w:val="en-US" w:eastAsia="zh-CN"/>
        </w:rPr>
        <w:t>三、</w:t>
      </w:r>
      <w:r>
        <w:rPr>
          <w:rFonts w:hint="eastAsia"/>
        </w:rPr>
        <w:t>法定代表人</w:t>
      </w:r>
      <w:r>
        <w:rPr>
          <w:rFonts w:hint="eastAsia"/>
          <w:lang w:eastAsia="zh-CN"/>
        </w:rPr>
        <w:t>身份证明文件或</w:t>
      </w:r>
      <w:r>
        <w:rPr>
          <w:rFonts w:hint="eastAsia"/>
        </w:rPr>
        <w:t>法定代表人授权书</w:t>
      </w:r>
      <w:bookmarkEnd w:id="195"/>
      <w:bookmarkEnd w:id="196"/>
      <w:bookmarkEnd w:id="197"/>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7"/>
        <w:rPr>
          <w:rFonts w:hint="eastAsia"/>
          <w:color w:val="auto"/>
          <w:highlight w:val="none"/>
        </w:rPr>
      </w:pPr>
    </w:p>
    <w:p w14:paraId="5304B1A6">
      <w:pPr>
        <w:pStyle w:val="25"/>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pStyle w:val="3"/>
        <w:bidi w:val="0"/>
        <w:jc w:val="center"/>
        <w:rPr>
          <w:rFonts w:hint="eastAsia" w:ascii="黑体" w:hAnsi="黑体" w:eastAsia="黑体" w:cs="Arial"/>
          <w:bCs/>
          <w:color w:val="auto"/>
          <w:szCs w:val="32"/>
          <w:highlight w:val="none"/>
        </w:rPr>
      </w:pPr>
      <w:r>
        <w:rPr>
          <w:b/>
          <w:color w:val="auto"/>
          <w:szCs w:val="32"/>
          <w:highlight w:val="none"/>
        </w:rPr>
        <w:br w:type="page"/>
      </w:r>
      <w:bookmarkStart w:id="198" w:name="_Toc23764"/>
      <w:bookmarkStart w:id="199" w:name="_Toc91771167"/>
      <w:bookmarkStart w:id="200" w:name="_Toc10022"/>
      <w:bookmarkStart w:id="201" w:name="_Toc19441"/>
      <w:bookmarkStart w:id="202" w:name="_Toc24200"/>
      <w:bookmarkStart w:id="203" w:name="_Toc4133"/>
      <w:r>
        <w:rPr>
          <w:rFonts w:hint="eastAsia"/>
          <w:lang w:val="en-US" w:eastAsia="zh-CN"/>
        </w:rPr>
        <w:t>四、分项</w:t>
      </w:r>
      <w:r>
        <w:rPr>
          <w:rFonts w:hint="eastAsia"/>
        </w:rPr>
        <w:t>报价表</w:t>
      </w:r>
      <w:bookmarkEnd w:id="198"/>
      <w:bookmarkEnd w:id="199"/>
      <w:bookmarkEnd w:id="200"/>
      <w:bookmarkEnd w:id="201"/>
      <w:bookmarkEnd w:id="202"/>
      <w:bookmarkEnd w:id="20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3180"/>
        <w:gridCol w:w="2086"/>
        <w:gridCol w:w="1609"/>
        <w:gridCol w:w="969"/>
      </w:tblGrid>
      <w:tr w14:paraId="1AE9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71557C0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eastAsia="宋体"/>
                <w:sz w:val="28"/>
                <w:szCs w:val="28"/>
                <w:highlight w:val="none"/>
                <w:vertAlign w:val="baseline"/>
                <w:lang w:val="en-US" w:eastAsia="zh-CN"/>
              </w:rPr>
            </w:pPr>
            <w:r>
              <w:rPr>
                <w:rFonts w:hint="eastAsia"/>
                <w:sz w:val="28"/>
                <w:szCs w:val="28"/>
                <w:highlight w:val="none"/>
                <w:vertAlign w:val="baseline"/>
                <w:lang w:val="en-US" w:eastAsia="zh-CN"/>
              </w:rPr>
              <w:t>序号</w:t>
            </w:r>
          </w:p>
        </w:tc>
        <w:tc>
          <w:tcPr>
            <w:tcW w:w="3180" w:type="dxa"/>
            <w:vAlign w:val="center"/>
          </w:tcPr>
          <w:p w14:paraId="7912D37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eastAsia="宋体"/>
                <w:sz w:val="28"/>
                <w:szCs w:val="28"/>
                <w:highlight w:val="none"/>
                <w:vertAlign w:val="baseline"/>
                <w:lang w:val="en-US" w:eastAsia="zh-CN"/>
              </w:rPr>
            </w:pPr>
            <w:r>
              <w:rPr>
                <w:rFonts w:hint="eastAsia"/>
                <w:sz w:val="28"/>
                <w:szCs w:val="28"/>
                <w:highlight w:val="none"/>
                <w:vertAlign w:val="baseline"/>
                <w:lang w:val="en-US" w:eastAsia="zh-CN"/>
              </w:rPr>
              <w:t>项目名称</w:t>
            </w:r>
          </w:p>
        </w:tc>
        <w:tc>
          <w:tcPr>
            <w:tcW w:w="2086" w:type="dxa"/>
            <w:vAlign w:val="center"/>
          </w:tcPr>
          <w:p w14:paraId="0863A8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eastAsia="宋体"/>
                <w:sz w:val="28"/>
                <w:szCs w:val="28"/>
                <w:highlight w:val="none"/>
                <w:vertAlign w:val="baseline"/>
                <w:lang w:val="en-US" w:eastAsia="zh-CN"/>
              </w:rPr>
            </w:pPr>
            <w:r>
              <w:rPr>
                <w:rFonts w:hint="eastAsia"/>
                <w:sz w:val="28"/>
                <w:szCs w:val="28"/>
                <w:highlight w:val="none"/>
                <w:vertAlign w:val="baseline"/>
                <w:lang w:val="en-US" w:eastAsia="zh-CN"/>
              </w:rPr>
              <w:t>最高限价（元）</w:t>
            </w:r>
          </w:p>
        </w:tc>
        <w:tc>
          <w:tcPr>
            <w:tcW w:w="1609" w:type="dxa"/>
            <w:vAlign w:val="center"/>
          </w:tcPr>
          <w:p w14:paraId="0533150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sz w:val="28"/>
                <w:szCs w:val="28"/>
                <w:highlight w:val="none"/>
                <w:vertAlign w:val="baseline"/>
                <w:lang w:val="en-US" w:eastAsia="zh-CN"/>
              </w:rPr>
            </w:pPr>
            <w:r>
              <w:rPr>
                <w:rFonts w:hint="eastAsia"/>
                <w:sz w:val="28"/>
                <w:szCs w:val="28"/>
                <w:highlight w:val="none"/>
                <w:vertAlign w:val="baseline"/>
                <w:lang w:val="en-US" w:eastAsia="zh-CN"/>
              </w:rPr>
              <w:t>报价（元）</w:t>
            </w:r>
          </w:p>
        </w:tc>
        <w:tc>
          <w:tcPr>
            <w:tcW w:w="969" w:type="dxa"/>
            <w:vAlign w:val="center"/>
          </w:tcPr>
          <w:p w14:paraId="021CEC5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sz w:val="28"/>
                <w:szCs w:val="28"/>
                <w:highlight w:val="none"/>
                <w:vertAlign w:val="baseline"/>
                <w:lang w:val="en-US" w:eastAsia="zh-CN"/>
              </w:rPr>
            </w:pPr>
            <w:r>
              <w:rPr>
                <w:rFonts w:hint="eastAsia"/>
                <w:sz w:val="28"/>
                <w:szCs w:val="28"/>
                <w:highlight w:val="none"/>
                <w:vertAlign w:val="baseline"/>
                <w:lang w:val="en-US" w:eastAsia="zh-CN"/>
              </w:rPr>
              <w:t>备注</w:t>
            </w:r>
          </w:p>
        </w:tc>
      </w:tr>
      <w:tr w14:paraId="3F07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1FAD50F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eastAsia="宋体"/>
                <w:sz w:val="28"/>
                <w:szCs w:val="28"/>
                <w:highlight w:val="none"/>
                <w:vertAlign w:val="baseline"/>
                <w:lang w:val="en-US" w:eastAsia="zh-CN"/>
              </w:rPr>
            </w:pPr>
            <w:r>
              <w:rPr>
                <w:rFonts w:hint="eastAsia"/>
                <w:sz w:val="28"/>
                <w:szCs w:val="28"/>
                <w:highlight w:val="none"/>
                <w:vertAlign w:val="baseline"/>
                <w:lang w:val="en-US" w:eastAsia="zh-CN"/>
              </w:rPr>
              <w:t>1</w:t>
            </w:r>
          </w:p>
        </w:tc>
        <w:tc>
          <w:tcPr>
            <w:tcW w:w="3180" w:type="dxa"/>
            <w:vAlign w:val="center"/>
          </w:tcPr>
          <w:p w14:paraId="353D39A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r>
              <w:rPr>
                <w:rFonts w:hint="eastAsia" w:ascii="Times New Roman" w:hAnsi="Times New Roman" w:cs="Times New Roman"/>
                <w:color w:val="auto"/>
                <w:sz w:val="28"/>
                <w:szCs w:val="28"/>
                <w:highlight w:val="none"/>
                <w:lang w:val="en-US" w:eastAsia="zh-CN"/>
              </w:rPr>
              <w:t>泸州市江阳区国窖社区周边老旧街区改造项目—老旧街区及配套设施改造和片区道路改造一期项目</w:t>
            </w:r>
          </w:p>
        </w:tc>
        <w:tc>
          <w:tcPr>
            <w:tcW w:w="2086" w:type="dxa"/>
            <w:vAlign w:val="center"/>
          </w:tcPr>
          <w:p w14:paraId="06F85AC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r>
              <w:rPr>
                <w:rFonts w:hint="eastAsia"/>
                <w:sz w:val="28"/>
                <w:szCs w:val="28"/>
                <w:highlight w:val="none"/>
                <w:vertAlign w:val="baseline"/>
              </w:rPr>
              <w:t>200807.55</w:t>
            </w:r>
          </w:p>
        </w:tc>
        <w:tc>
          <w:tcPr>
            <w:tcW w:w="1609" w:type="dxa"/>
            <w:vAlign w:val="center"/>
          </w:tcPr>
          <w:p w14:paraId="1649011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p>
        </w:tc>
        <w:tc>
          <w:tcPr>
            <w:tcW w:w="969" w:type="dxa"/>
            <w:vAlign w:val="center"/>
          </w:tcPr>
          <w:p w14:paraId="21EC88B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p>
        </w:tc>
      </w:tr>
      <w:tr w14:paraId="5B7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47B2490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eastAsia="宋体"/>
                <w:sz w:val="28"/>
                <w:szCs w:val="28"/>
                <w:highlight w:val="none"/>
                <w:vertAlign w:val="baseline"/>
                <w:lang w:val="en-US" w:eastAsia="zh-CN"/>
              </w:rPr>
            </w:pPr>
            <w:r>
              <w:rPr>
                <w:rFonts w:hint="eastAsia"/>
                <w:sz w:val="28"/>
                <w:szCs w:val="28"/>
                <w:highlight w:val="none"/>
                <w:vertAlign w:val="baseline"/>
                <w:lang w:val="en-US" w:eastAsia="zh-CN"/>
              </w:rPr>
              <w:t>2</w:t>
            </w:r>
          </w:p>
        </w:tc>
        <w:tc>
          <w:tcPr>
            <w:tcW w:w="3180" w:type="dxa"/>
            <w:vAlign w:val="center"/>
          </w:tcPr>
          <w:p w14:paraId="4CA4F6F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r>
              <w:rPr>
                <w:rFonts w:hint="eastAsia" w:ascii="Times New Roman" w:hAnsi="Times New Roman" w:cs="Times New Roman"/>
                <w:color w:val="auto"/>
                <w:sz w:val="28"/>
                <w:szCs w:val="28"/>
                <w:highlight w:val="none"/>
                <w:lang w:val="en-US" w:eastAsia="zh-CN"/>
              </w:rPr>
              <w:t>泸州市江阳区中心半岛馆驿嘴片区老旧街区改造示范项目一期</w:t>
            </w:r>
          </w:p>
        </w:tc>
        <w:tc>
          <w:tcPr>
            <w:tcW w:w="2086" w:type="dxa"/>
            <w:vAlign w:val="center"/>
          </w:tcPr>
          <w:p w14:paraId="4D54EBF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r>
              <w:rPr>
                <w:rFonts w:hint="eastAsia"/>
                <w:sz w:val="28"/>
                <w:szCs w:val="28"/>
                <w:highlight w:val="none"/>
                <w:vertAlign w:val="baseline"/>
              </w:rPr>
              <w:t>143600</w:t>
            </w:r>
          </w:p>
        </w:tc>
        <w:tc>
          <w:tcPr>
            <w:tcW w:w="1609" w:type="dxa"/>
            <w:vAlign w:val="center"/>
          </w:tcPr>
          <w:p w14:paraId="533382A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p>
        </w:tc>
        <w:tc>
          <w:tcPr>
            <w:tcW w:w="969" w:type="dxa"/>
            <w:vAlign w:val="center"/>
          </w:tcPr>
          <w:p w14:paraId="626AE90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8"/>
                <w:szCs w:val="28"/>
                <w:highlight w:val="none"/>
                <w:vertAlign w:val="baseline"/>
              </w:rPr>
            </w:pPr>
          </w:p>
        </w:tc>
      </w:tr>
      <w:tr w14:paraId="360C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864" w:type="dxa"/>
            <w:gridSpan w:val="4"/>
            <w:vAlign w:val="center"/>
          </w:tcPr>
          <w:p w14:paraId="33619E6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eastAsia="宋体"/>
                <w:sz w:val="28"/>
                <w:szCs w:val="28"/>
                <w:highlight w:val="none"/>
                <w:vertAlign w:val="baseline"/>
                <w:lang w:val="en-US" w:eastAsia="zh-CN"/>
              </w:rPr>
            </w:pPr>
            <w:r>
              <w:rPr>
                <w:rFonts w:hint="eastAsia"/>
                <w:sz w:val="28"/>
                <w:szCs w:val="28"/>
                <w:highlight w:val="none"/>
                <w:vertAlign w:val="baseline"/>
                <w:lang w:val="en-US" w:eastAsia="zh-CN"/>
              </w:rPr>
              <w:t>合计:</w:t>
            </w:r>
            <w:r>
              <w:rPr>
                <w:rFonts w:hint="eastAsia"/>
                <w:sz w:val="28"/>
                <w:szCs w:val="28"/>
                <w:highlight w:val="none"/>
                <w:u w:val="single"/>
                <w:vertAlign w:val="baseline"/>
                <w:lang w:val="en-US" w:eastAsia="zh-CN"/>
              </w:rPr>
              <w:t xml:space="preserve">             元，  </w:t>
            </w:r>
            <w:r>
              <w:rPr>
                <w:rFonts w:hint="eastAsia"/>
                <w:sz w:val="28"/>
                <w:szCs w:val="28"/>
                <w:highlight w:val="none"/>
                <w:vertAlign w:val="baseline"/>
                <w:lang w:val="en-US" w:eastAsia="zh-CN"/>
              </w:rPr>
              <w:t>大写：</w:t>
            </w:r>
          </w:p>
        </w:tc>
        <w:tc>
          <w:tcPr>
            <w:tcW w:w="969" w:type="dxa"/>
            <w:vAlign w:val="center"/>
          </w:tcPr>
          <w:p w14:paraId="2FDD54B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sz w:val="28"/>
                <w:szCs w:val="28"/>
                <w:highlight w:val="none"/>
                <w:vertAlign w:val="baseline"/>
                <w:lang w:val="en-US" w:eastAsia="zh-CN"/>
              </w:rPr>
            </w:pPr>
          </w:p>
        </w:tc>
      </w:tr>
    </w:tbl>
    <w:p w14:paraId="676C75E4">
      <w:pPr>
        <w:pStyle w:val="7"/>
        <w:numPr>
          <w:ilvl w:val="0"/>
          <w:numId w:val="0"/>
        </w:numPr>
        <w:rPr>
          <w:rFonts w:hint="eastAsia"/>
          <w:highlight w:val="none"/>
        </w:rPr>
      </w:pPr>
    </w:p>
    <w:p w14:paraId="245C5BA4">
      <w:pPr>
        <w:pStyle w:val="25"/>
        <w:rPr>
          <w:rFonts w:hint="eastAsia"/>
        </w:rPr>
      </w:pPr>
    </w:p>
    <w:p w14:paraId="1EE04D0D">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注:1.所有报价均用人民币表示，</w:t>
      </w:r>
      <w:r>
        <w:rPr>
          <w:rFonts w:hint="eastAsia" w:ascii="宋体" w:hAnsi="宋体" w:cs="宋体"/>
          <w:i w:val="0"/>
          <w:iCs w:val="0"/>
          <w:color w:val="auto"/>
          <w:kern w:val="2"/>
          <w:sz w:val="24"/>
          <w:szCs w:val="24"/>
          <w:highlight w:val="none"/>
          <w:lang w:val="en-US" w:eastAsia="zh-CN" w:bidi="ar-SA"/>
        </w:rPr>
        <w:t>价格为固定总价，价格包括但不限于人工、材料、资料、包装、差旅、现场勘查、管理费、风险费、合理利润、税金等为提交成果文件的所有费用（如发现有缺、漏、少项等者，均认为申请人也综合考虑报价中）</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w:t>
      </w:r>
      <w:r>
        <w:rPr>
          <w:rFonts w:hint="eastAsia" w:ascii="宋体" w:hAnsi="宋体" w:cs="宋体"/>
          <w:b/>
          <w:bCs/>
          <w:i w:val="0"/>
          <w:iCs w:val="0"/>
          <w:color w:val="auto"/>
          <w:kern w:val="2"/>
          <w:sz w:val="24"/>
          <w:szCs w:val="24"/>
          <w:highlight w:val="none"/>
          <w:lang w:val="en-US" w:eastAsia="zh-CN" w:bidi="ar-SA"/>
        </w:rPr>
        <w:t>6</w:t>
      </w:r>
      <w:r>
        <w:rPr>
          <w:rFonts w:hint="eastAsia" w:ascii="宋体" w:hAnsi="宋体" w:eastAsia="宋体" w:cs="宋体"/>
          <w:b/>
          <w:bCs/>
          <w:i w:val="0"/>
          <w:iCs w:val="0"/>
          <w:color w:val="auto"/>
          <w:kern w:val="2"/>
          <w:sz w:val="24"/>
          <w:szCs w:val="24"/>
          <w:highlight w:val="none"/>
          <w:lang w:val="en-US" w:eastAsia="zh-CN" w:bidi="ar-SA"/>
        </w:rPr>
        <w:t>%），则按实结算。</w:t>
      </w:r>
    </w:p>
    <w:p w14:paraId="1A0AA0EA">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2.所报</w:t>
      </w:r>
      <w:r>
        <w:rPr>
          <w:rFonts w:hint="eastAsia" w:ascii="宋体" w:hAnsi="宋体" w:cs="宋体"/>
          <w:i w:val="0"/>
          <w:iCs w:val="0"/>
          <w:color w:val="auto"/>
          <w:kern w:val="2"/>
          <w:sz w:val="24"/>
          <w:szCs w:val="24"/>
          <w:highlight w:val="none"/>
          <w:lang w:val="en-US" w:eastAsia="zh-CN" w:bidi="ar-SA"/>
        </w:rPr>
        <w:t>价格</w:t>
      </w:r>
      <w:r>
        <w:rPr>
          <w:rFonts w:hint="eastAsia" w:ascii="宋体" w:hAnsi="宋体" w:eastAsia="宋体" w:cs="宋体"/>
          <w:i w:val="0"/>
          <w:iCs w:val="0"/>
          <w:color w:val="auto"/>
          <w:kern w:val="2"/>
          <w:sz w:val="24"/>
          <w:szCs w:val="24"/>
          <w:highlight w:val="none"/>
          <w:lang w:val="en-US" w:eastAsia="zh-CN" w:bidi="ar-SA"/>
        </w:rPr>
        <w:t>不得超过采购清单列出的最高限价，否则报价无效；所报总价不得超过本项目最高限价，否则报价无效。报价保留 2 位小数（小数位数不作为废标条件）</w:t>
      </w:r>
      <w:r>
        <w:rPr>
          <w:rFonts w:hint="eastAsia" w:ascii="宋体" w:hAnsi="宋体" w:cs="宋体"/>
          <w:i w:val="0"/>
          <w:iCs w:val="0"/>
          <w:color w:val="auto"/>
          <w:kern w:val="2"/>
          <w:sz w:val="24"/>
          <w:szCs w:val="24"/>
          <w:highlight w:val="none"/>
          <w:lang w:val="en-US" w:eastAsia="zh-CN" w:bidi="ar-SA"/>
        </w:rPr>
        <w:t>。</w:t>
      </w:r>
    </w:p>
    <w:p w14:paraId="46C8F00D">
      <w:pPr>
        <w:spacing w:line="360" w:lineRule="auto"/>
        <w:ind w:firstLine="480" w:firstLineChars="200"/>
        <w:jc w:val="left"/>
        <w:rPr>
          <w:rFonts w:hint="eastAsia"/>
          <w:color w:val="auto"/>
          <w:sz w:val="24"/>
          <w:highlight w:val="none"/>
        </w:rPr>
      </w:pPr>
    </w:p>
    <w:p w14:paraId="3FC39A5A">
      <w:pPr>
        <w:spacing w:line="360" w:lineRule="auto"/>
        <w:ind w:firstLine="480" w:firstLineChars="200"/>
        <w:jc w:val="left"/>
        <w:rPr>
          <w:rFonts w:hint="eastAsia"/>
          <w:color w:val="auto"/>
          <w:sz w:val="24"/>
          <w:highlight w:val="none"/>
        </w:rPr>
      </w:pP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pStyle w:val="3"/>
        <w:bidi w:val="0"/>
        <w:jc w:val="center"/>
        <w:rPr>
          <w:rFonts w:hint="eastAsia" w:ascii="宋体" w:hAnsi="宋体"/>
          <w:b/>
          <w:color w:val="auto"/>
          <w:szCs w:val="32"/>
          <w:highlight w:val="none"/>
        </w:rPr>
      </w:pPr>
      <w:r>
        <w:rPr>
          <w:rFonts w:ascii="宋体" w:hAnsi="宋体" w:cs="Arial"/>
          <w:b/>
          <w:bCs/>
          <w:color w:val="auto"/>
          <w:szCs w:val="32"/>
          <w:highlight w:val="none"/>
        </w:rPr>
        <w:br w:type="page"/>
      </w:r>
      <w:bookmarkStart w:id="204" w:name="_Toc27803"/>
      <w:bookmarkStart w:id="205" w:name="_Toc23909"/>
      <w:bookmarkStart w:id="206" w:name="_Toc11113"/>
      <w:bookmarkStart w:id="207" w:name="_Toc91771168"/>
      <w:bookmarkStart w:id="208" w:name="_Toc28412"/>
      <w:bookmarkStart w:id="209" w:name="_Toc15332"/>
      <w:r>
        <w:rPr>
          <w:rFonts w:hint="eastAsia" w:ascii="宋体" w:hAnsi="宋体" w:cs="Arial"/>
          <w:b/>
          <w:bCs/>
          <w:color w:val="auto"/>
          <w:szCs w:val="32"/>
          <w:highlight w:val="none"/>
          <w:lang w:val="en-US" w:eastAsia="zh-CN"/>
        </w:rPr>
        <w:t>五</w:t>
      </w:r>
      <w:r>
        <w:rPr>
          <w:rFonts w:hint="eastAsia"/>
        </w:rPr>
        <w:t>、承诺函</w:t>
      </w:r>
      <w:bookmarkEnd w:id="204"/>
      <w:bookmarkEnd w:id="205"/>
      <w:bookmarkEnd w:id="206"/>
      <w:bookmarkEnd w:id="207"/>
      <w:bookmarkEnd w:id="208"/>
      <w:bookmarkEnd w:id="209"/>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10"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10"/>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pStyle w:val="3"/>
        <w:bidi w:val="0"/>
        <w:jc w:val="center"/>
        <w:rPr>
          <w:rFonts w:hint="eastAsia" w:ascii="宋体" w:hAnsi="宋体" w:cs="Arial"/>
          <w:b/>
          <w:bCs/>
          <w:color w:val="auto"/>
          <w:szCs w:val="32"/>
          <w:highlight w:val="none"/>
        </w:rPr>
      </w:pPr>
      <w:bookmarkStart w:id="211" w:name="_Toc2900"/>
      <w:bookmarkStart w:id="212" w:name="_Toc30219"/>
      <w:bookmarkStart w:id="213" w:name="_Toc2589"/>
      <w:bookmarkStart w:id="214" w:name="_Toc28506"/>
      <w:bookmarkStart w:id="215" w:name="_Toc30319"/>
      <w:bookmarkStart w:id="216" w:name="_Toc8155"/>
      <w:bookmarkStart w:id="217" w:name="_Toc799"/>
      <w:bookmarkStart w:id="218" w:name="_Toc9917"/>
      <w:bookmarkStart w:id="219" w:name="_Toc91771169"/>
      <w:bookmarkStart w:id="220" w:name="_Toc32745"/>
      <w:bookmarkStart w:id="221" w:name="_Toc16489"/>
      <w:r>
        <w:rPr>
          <w:rFonts w:hint="eastAsia"/>
          <w:lang w:val="en-US" w:eastAsia="zh-CN"/>
        </w:rPr>
        <w:t>六</w:t>
      </w:r>
      <w:r>
        <w:rPr>
          <w:rFonts w:hint="eastAsia"/>
        </w:rPr>
        <w:t>、竞标人廉洁自律承诺书</w:t>
      </w:r>
      <w:bookmarkEnd w:id="211"/>
      <w:bookmarkEnd w:id="212"/>
      <w:bookmarkEnd w:id="213"/>
      <w:bookmarkEnd w:id="214"/>
      <w:bookmarkEnd w:id="215"/>
      <w:bookmarkEnd w:id="216"/>
      <w:bookmarkEnd w:id="217"/>
      <w:bookmarkEnd w:id="218"/>
      <w:bookmarkEnd w:id="219"/>
      <w:bookmarkEnd w:id="220"/>
      <w:bookmarkEnd w:id="221"/>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780303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41F255">
      <w:pPr>
        <w:spacing w:line="360" w:lineRule="auto"/>
        <w:ind w:firstLine="480" w:firstLineChars="200"/>
        <w:jc w:val="both"/>
        <w:rPr>
          <w:rFonts w:hint="eastAsia"/>
          <w:color w:val="auto"/>
          <w:sz w:val="24"/>
          <w:highlight w:val="none"/>
          <w:lang w:val="en-US" w:eastAsia="zh-CN"/>
        </w:rPr>
      </w:pPr>
      <w:r>
        <w:rPr>
          <w:rFonts w:hint="eastAsia"/>
          <w:color w:val="auto"/>
          <w:sz w:val="24"/>
          <w:highlight w:val="none"/>
        </w:rPr>
        <w:t xml:space="preserve">日      期：XXX年XXX月XXX日 </w:t>
      </w:r>
      <w:r>
        <w:rPr>
          <w:rFonts w:hint="eastAsia"/>
          <w:color w:val="auto"/>
          <w:sz w:val="24"/>
          <w:highlight w:val="none"/>
          <w:lang w:val="en-US" w:eastAsia="zh-CN"/>
        </w:rPr>
        <w:t xml:space="preserve">  </w:t>
      </w:r>
      <w:bookmarkStart w:id="222" w:name="_Toc1333"/>
      <w:bookmarkStart w:id="223" w:name="_Toc23262"/>
      <w:bookmarkStart w:id="224" w:name="_Toc7675"/>
      <w:bookmarkStart w:id="225" w:name="_Toc91771170"/>
      <w:bookmarkStart w:id="226" w:name="_Toc13575"/>
    </w:p>
    <w:p w14:paraId="152148B0">
      <w:pPr>
        <w:rPr>
          <w:rFonts w:hint="eastAsia"/>
          <w:color w:val="auto"/>
          <w:sz w:val="24"/>
          <w:highlight w:val="none"/>
          <w:lang w:val="en-US" w:eastAsia="zh-CN"/>
        </w:rPr>
      </w:pPr>
      <w:r>
        <w:rPr>
          <w:rFonts w:hint="eastAsia"/>
          <w:color w:val="auto"/>
          <w:sz w:val="24"/>
          <w:highlight w:val="none"/>
          <w:lang w:val="en-US" w:eastAsia="zh-CN"/>
        </w:rPr>
        <w:br w:type="page"/>
      </w:r>
    </w:p>
    <w:p w14:paraId="4D9900B5">
      <w:pPr>
        <w:spacing w:line="360" w:lineRule="auto"/>
        <w:jc w:val="center"/>
        <w:rPr>
          <w:rFonts w:hint="eastAsia" w:ascii="宋体" w:hAnsi="宋体" w:cs="Arial"/>
          <w:b/>
          <w:bCs/>
          <w:color w:val="auto"/>
          <w:sz w:val="32"/>
          <w:szCs w:val="32"/>
          <w:highlight w:val="none"/>
        </w:rPr>
      </w:pPr>
      <w:r>
        <w:rPr>
          <w:rStyle w:val="46"/>
          <w:rFonts w:hint="eastAsia"/>
          <w:lang w:val="en-US" w:eastAsia="zh-CN"/>
        </w:rPr>
        <w:t>七</w:t>
      </w:r>
      <w:r>
        <w:rPr>
          <w:rStyle w:val="46"/>
          <w:rFonts w:hint="eastAsia"/>
        </w:rPr>
        <w:t>、供应商基本情况表</w:t>
      </w:r>
      <w:bookmarkEnd w:id="222"/>
      <w:bookmarkEnd w:id="223"/>
      <w:bookmarkEnd w:id="224"/>
      <w:bookmarkEnd w:id="225"/>
      <w:bookmarkEnd w:id="226"/>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26278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4F8644D8">
      <w:pPr>
        <w:pStyle w:val="16"/>
        <w:rPr>
          <w:rFonts w:hint="eastAsia" w:ascii="宋体" w:hAnsi="宋体"/>
          <w:color w:val="auto"/>
          <w:sz w:val="24"/>
          <w:highlight w:val="none"/>
        </w:rPr>
      </w:pPr>
    </w:p>
    <w:p w14:paraId="207100F6">
      <w:pPr>
        <w:pStyle w:val="16"/>
        <w:rPr>
          <w:rFonts w:hint="eastAsia" w:ascii="宋体" w:hAnsi="宋体"/>
          <w:color w:val="auto"/>
          <w:sz w:val="24"/>
          <w:highlight w:val="none"/>
        </w:rPr>
      </w:pPr>
    </w:p>
    <w:p w14:paraId="4304A50C">
      <w:pPr>
        <w:pStyle w:val="16"/>
        <w:rPr>
          <w:rFonts w:hint="eastAsia" w:ascii="宋体" w:hAnsi="宋体"/>
          <w:color w:val="auto"/>
          <w:sz w:val="24"/>
          <w:highlight w:val="none"/>
        </w:rPr>
      </w:pPr>
    </w:p>
    <w:p w14:paraId="30C517C7">
      <w:pPr>
        <w:pStyle w:val="16"/>
        <w:rPr>
          <w:rFonts w:hint="eastAsia" w:ascii="宋体" w:hAnsi="宋体"/>
          <w:color w:val="auto"/>
          <w:sz w:val="24"/>
          <w:highlight w:val="none"/>
        </w:rPr>
      </w:pPr>
    </w:p>
    <w:p w14:paraId="7BBBE706">
      <w:pPr>
        <w:pStyle w:val="16"/>
        <w:rPr>
          <w:rFonts w:hint="eastAsia" w:ascii="宋体" w:hAnsi="宋体"/>
          <w:color w:val="auto"/>
          <w:sz w:val="24"/>
          <w:highlight w:val="none"/>
        </w:rPr>
      </w:pPr>
    </w:p>
    <w:p w14:paraId="4335DFC4">
      <w:pPr>
        <w:pStyle w:val="3"/>
        <w:bidi w:val="0"/>
        <w:jc w:val="center"/>
        <w:rPr>
          <w:rFonts w:hint="eastAsia"/>
        </w:rPr>
      </w:pPr>
      <w:bookmarkStart w:id="227" w:name="_Toc15535"/>
      <w:r>
        <w:rPr>
          <w:rFonts w:hint="eastAsia"/>
          <w:lang w:val="en-US" w:eastAsia="zh-CN"/>
        </w:rPr>
        <w:t>八、</w:t>
      </w:r>
      <w:r>
        <w:rPr>
          <w:rFonts w:hint="eastAsia"/>
        </w:rPr>
        <w:t>供应商本项目管理、技术、服务人员情况表</w:t>
      </w:r>
      <w:bookmarkEnd w:id="227"/>
    </w:p>
    <w:p w14:paraId="3584B97D">
      <w:pPr>
        <w:pStyle w:val="16"/>
        <w:rPr>
          <w:rFonts w:hint="eastAsia" w:ascii="宋体" w:hAnsi="宋体"/>
          <w:color w:val="auto"/>
          <w:sz w:val="24"/>
          <w:highlight w:val="none"/>
        </w:rPr>
      </w:pP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eastAsia" w:ascii="宋体" w:hAnsi="宋体"/>
          <w:color w:val="auto"/>
          <w:sz w:val="24"/>
          <w:highlight w:val="none"/>
        </w:rPr>
      </w:pP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6FFB5F9">
      <w:pPr>
        <w:spacing w:before="156" w:beforeLines="50" w:after="468" w:afterLines="150"/>
        <w:jc w:val="center"/>
        <w:outlineLvl w:val="0"/>
        <w:rPr>
          <w:rFonts w:ascii="宋体" w:hAnsi="宋体"/>
          <w:b/>
          <w:bCs/>
          <w:color w:val="auto"/>
          <w:szCs w:val="32"/>
          <w:highlight w:val="none"/>
        </w:rPr>
        <w:sectPr>
          <w:headerReference r:id="rId14" w:type="default"/>
          <w:footerReference r:id="rId15" w:type="default"/>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b/>
          <w:bCs/>
          <w:color w:val="auto"/>
          <w:szCs w:val="32"/>
          <w:highlight w:val="none"/>
        </w:rPr>
        <w:br w:type="page"/>
      </w:r>
      <w:bookmarkStart w:id="228" w:name="_Toc9145"/>
      <w:bookmarkStart w:id="229" w:name="_Toc18563"/>
      <w:bookmarkStart w:id="230" w:name="_Toc797"/>
      <w:bookmarkStart w:id="231" w:name="_Toc91771175"/>
      <w:bookmarkStart w:id="232" w:name="_Toc18244"/>
      <w:bookmarkStart w:id="233" w:name="_Toc9064"/>
      <w:bookmarkStart w:id="234" w:name="_Toc5422"/>
    </w:p>
    <w:p w14:paraId="1FF314D0">
      <w:pPr>
        <w:numPr>
          <w:ilvl w:val="0"/>
          <w:numId w:val="3"/>
        </w:numPr>
        <w:spacing w:before="156" w:beforeLines="50" w:after="468" w:afterLines="150"/>
        <w:jc w:val="center"/>
        <w:outlineLvl w:val="1"/>
        <w:rPr>
          <w:rFonts w:hint="eastAsia" w:ascii="Arial" w:hAnsi="Arial" w:eastAsia="黑体" w:cs="Times New Roman"/>
          <w:b/>
          <w:bCs/>
          <w:sz w:val="32"/>
          <w:szCs w:val="32"/>
        </w:rPr>
      </w:pPr>
      <w:bookmarkStart w:id="235" w:name="_Toc91771172"/>
      <w:bookmarkStart w:id="236" w:name="_Toc8605"/>
      <w:r>
        <w:rPr>
          <w:rFonts w:hint="eastAsia" w:ascii="Arial" w:hAnsi="Arial" w:eastAsia="黑体" w:cs="Times New Roman"/>
          <w:b/>
          <w:bCs/>
          <w:color w:val="auto"/>
          <w:sz w:val="32"/>
          <w:szCs w:val="32"/>
          <w:highlight w:val="none"/>
        </w:rPr>
        <w:t>商务、技术、服务要求应答表</w:t>
      </w:r>
      <w:bookmarkEnd w:id="235"/>
      <w:bookmarkEnd w:id="236"/>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87"/>
        <w:gridCol w:w="3161"/>
      </w:tblGrid>
      <w:tr w14:paraId="5556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2EFE513E">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987" w:type="dxa"/>
            <w:noWrap w:val="0"/>
            <w:vAlign w:val="center"/>
          </w:tcPr>
          <w:p w14:paraId="4920E0AF">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161" w:type="dxa"/>
            <w:noWrap w:val="0"/>
            <w:vAlign w:val="center"/>
          </w:tcPr>
          <w:p w14:paraId="757345A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468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8" w:type="dxa"/>
            <w:noWrap w:val="0"/>
            <w:vAlign w:val="center"/>
          </w:tcPr>
          <w:p w14:paraId="4C202CC0">
            <w:pPr>
              <w:jc w:val="center"/>
              <w:rPr>
                <w:rFonts w:hint="eastAsia" w:ascii="宋体" w:hAnsi="宋体"/>
                <w:color w:val="auto"/>
                <w:sz w:val="24"/>
                <w:highlight w:val="none"/>
              </w:rPr>
            </w:pPr>
            <w:r>
              <w:rPr>
                <w:rFonts w:hint="eastAsia" w:ascii="宋体" w:hAnsi="宋体"/>
                <w:color w:val="auto"/>
                <w:sz w:val="24"/>
                <w:highlight w:val="none"/>
              </w:rPr>
              <w:t>1</w:t>
            </w:r>
          </w:p>
        </w:tc>
        <w:tc>
          <w:tcPr>
            <w:tcW w:w="4987" w:type="dxa"/>
            <w:noWrap w:val="0"/>
            <w:vAlign w:val="center"/>
          </w:tcPr>
          <w:p w14:paraId="6BBEA307">
            <w:pPr>
              <w:pStyle w:val="6"/>
              <w:spacing w:line="360" w:lineRule="auto"/>
              <w:ind w:firstLine="0" w:firstLineChars="0"/>
              <w:rPr>
                <w:rFonts w:hint="eastAsia" w:ascii="Times New Roman" w:hAnsi="Times New Roman" w:cs="Times New Roman"/>
                <w:b/>
                <w:bCs/>
                <w:color w:val="auto"/>
                <w:sz w:val="28"/>
                <w:szCs w:val="28"/>
                <w:highlight w:val="none"/>
                <w:lang w:val="en-US" w:eastAsia="zh-CN"/>
              </w:rPr>
            </w:pPr>
            <w:r>
              <w:rPr>
                <w:rFonts w:hint="eastAsia" w:ascii="Times New Roman" w:hAnsi="Times New Roman" w:cs="Times New Roman"/>
                <w:b/>
                <w:bCs/>
                <w:color w:val="auto"/>
                <w:sz w:val="28"/>
                <w:szCs w:val="28"/>
                <w:highlight w:val="none"/>
                <w:lang w:val="en-US" w:eastAsia="zh-CN"/>
              </w:rPr>
              <w:t>服务要求</w:t>
            </w:r>
          </w:p>
          <w:p w14:paraId="7BB1B22F">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Times New Roman" w:hAnsi="Times New Roman" w:cs="Times New Roman"/>
                <w:color w:val="auto"/>
                <w:sz w:val="24"/>
                <w:highlight w:val="none"/>
              </w:rPr>
              <w:t>1</w:t>
            </w:r>
            <w:r>
              <w:rPr>
                <w:rFonts w:hint="eastAsia" w:cs="Times New Roman"/>
                <w:color w:val="auto"/>
                <w:sz w:val="24"/>
                <w:highlight w:val="none"/>
                <w:lang w:val="en-US" w:eastAsia="zh-CN"/>
              </w:rPr>
              <w:t>.</w:t>
            </w:r>
            <w:r>
              <w:rPr>
                <w:rFonts w:hint="eastAsia" w:cs="Times New Roman"/>
                <w:color w:val="auto"/>
                <w:sz w:val="24"/>
                <w:highlight w:val="none"/>
                <w:lang w:eastAsia="zh-CN"/>
              </w:rPr>
              <w:t>质量标准：本工程的设计过程和成果必须符合《中华人民共和国民法典》、《中华人民共和国建筑法》、《中华人民共和国招标投标法》、《工程造价咨询业务操作指导规程》(中价协〔2002〕16号)等现行的适用于本合同的法律法规、规范或要求文件，工程预算评审咨询成果文件应符合满足《建设工程造价咨询规范》（GB/T51095-2015）、《建设工程造价咨询成果文件质量标准》(CECA/GC7-2012)、《建设项目施工图预算编审规程》（CECA/GC5）、《建设工程工程量清单计价标准》（GB/T 50500-2024）、《四川省工程造价咨询服务标准》（川建价师协【2017】11号）、《建设工程工程量清单计价规范》（GB 50500-2013）及其配套的计算规范要求，《建设工程招标控制价编审规程》（CECA/GC 6-2011）等现行相关行业主管部门和行业协会相关规定</w:t>
            </w:r>
            <w:r>
              <w:rPr>
                <w:rFonts w:hint="eastAsia" w:ascii="Times New Roman" w:hAnsi="Times New Roman" w:cs="Times New Roman"/>
                <w:color w:val="auto"/>
                <w:sz w:val="24"/>
                <w:highlight w:val="none"/>
              </w:rPr>
              <w:t>。</w:t>
            </w:r>
            <w:r>
              <w:rPr>
                <w:rFonts w:hint="eastAsia" w:ascii="宋体" w:hAnsi="宋体" w:eastAsia="宋体" w:cs="宋体"/>
                <w:sz w:val="24"/>
                <w:highlight w:val="none"/>
              </w:rPr>
              <w:t>招标控制价、工程量清单子目项目特征描述详细具体准确，不产生歧义。</w:t>
            </w:r>
          </w:p>
          <w:p w14:paraId="6B00F8BD">
            <w:pPr>
              <w:pStyle w:val="6"/>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2.人员配置要求：</w:t>
            </w:r>
          </w:p>
          <w:p w14:paraId="7FEF607D">
            <w:pPr>
              <w:pStyle w:val="6"/>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2.1项目负责人：土木建筑工程专业或土建专业的一级注册造价工程师（含全国注册造价工程师)。</w:t>
            </w:r>
          </w:p>
          <w:p w14:paraId="3FFDF409">
            <w:pPr>
              <w:pStyle w:val="6"/>
              <w:spacing w:line="360" w:lineRule="auto"/>
              <w:ind w:firstLine="480" w:firstLineChars="200"/>
              <w:rPr>
                <w:rFonts w:hint="default" w:cs="Times New Roman"/>
                <w:color w:val="auto"/>
                <w:sz w:val="24"/>
                <w:highlight w:val="none"/>
                <w:lang w:val="en-US" w:eastAsia="zh-CN"/>
              </w:rPr>
            </w:pPr>
            <w:r>
              <w:rPr>
                <w:rFonts w:hint="eastAsia" w:cs="Times New Roman"/>
                <w:color w:val="auto"/>
                <w:sz w:val="24"/>
                <w:highlight w:val="none"/>
                <w:lang w:val="en-US" w:eastAsia="zh-CN"/>
              </w:rPr>
              <w:t>2.2其他人员：土木建筑工程专业的二级及以上注册造价工程师不少于2名，安装专业的二级及以上注册造价工程师不少于2名；人员证书须交采购人押证保管。</w:t>
            </w:r>
          </w:p>
          <w:p w14:paraId="36A0DA0F">
            <w:pPr>
              <w:spacing w:line="360" w:lineRule="auto"/>
              <w:ind w:left="0" w:leftChars="0" w:firstLine="420" w:firstLineChars="175"/>
              <w:jc w:val="left"/>
              <w:rPr>
                <w:rFonts w:ascii="宋体" w:hAnsi="宋体"/>
                <w:color w:val="auto"/>
                <w:sz w:val="24"/>
                <w:highlight w:val="none"/>
              </w:rPr>
            </w:pPr>
          </w:p>
        </w:tc>
        <w:tc>
          <w:tcPr>
            <w:tcW w:w="3161" w:type="dxa"/>
            <w:noWrap w:val="0"/>
            <w:vAlign w:val="center"/>
          </w:tcPr>
          <w:p w14:paraId="18AD9E2F">
            <w:pPr>
              <w:jc w:val="center"/>
              <w:rPr>
                <w:rFonts w:hint="eastAsia" w:ascii="宋体" w:hAnsi="宋体"/>
                <w:color w:val="auto"/>
                <w:sz w:val="24"/>
                <w:highlight w:val="none"/>
              </w:rPr>
            </w:pPr>
          </w:p>
        </w:tc>
      </w:tr>
      <w:tr w14:paraId="327F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8" w:type="dxa"/>
            <w:noWrap w:val="0"/>
            <w:vAlign w:val="center"/>
          </w:tcPr>
          <w:p w14:paraId="3C087769">
            <w:pPr>
              <w:jc w:val="center"/>
              <w:rPr>
                <w:rFonts w:hint="eastAsia" w:ascii="宋体" w:hAnsi="宋体"/>
                <w:color w:val="auto"/>
                <w:sz w:val="24"/>
                <w:highlight w:val="none"/>
              </w:rPr>
            </w:pPr>
            <w:r>
              <w:rPr>
                <w:rFonts w:hint="eastAsia" w:ascii="宋体" w:hAnsi="宋体"/>
                <w:color w:val="auto"/>
                <w:sz w:val="24"/>
                <w:highlight w:val="none"/>
              </w:rPr>
              <w:t>2</w:t>
            </w:r>
          </w:p>
        </w:tc>
        <w:tc>
          <w:tcPr>
            <w:tcW w:w="4987" w:type="dxa"/>
            <w:noWrap w:val="0"/>
            <w:vAlign w:val="center"/>
          </w:tcPr>
          <w:p w14:paraId="63937CD4">
            <w:pPr>
              <w:pStyle w:val="6"/>
              <w:spacing w:line="360" w:lineRule="auto"/>
              <w:ind w:firstLine="0" w:firstLineChars="0"/>
              <w:rPr>
                <w:rFonts w:hint="eastAsia"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商务要求（实质要求）</w:t>
            </w:r>
          </w:p>
          <w:p w14:paraId="4AF38FA5">
            <w:pPr>
              <w:pStyle w:val="6"/>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服务内容：预算编制包括但不限于编制工程量清单（含预算控制价）、编制招标工程量清单、施工中暂估价、设计变更的预算编制、配合财评阶段及招标阶段工程量清单编制、整理、答疑、协助采购人编制“发包人要求”，工程实施工程中涉及工程变更预算、控制价或招标清单中有关事项的服务、以及采购人要求的其他相关的工作任务。</w:t>
            </w:r>
          </w:p>
          <w:p w14:paraId="76BB4393">
            <w:pPr>
              <w:pStyle w:val="6"/>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eastAsia" w:cs="Times New Roman"/>
                <w:b/>
                <w:bCs/>
                <w:color w:val="auto"/>
                <w:sz w:val="24"/>
                <w:highlight w:val="none"/>
                <w:lang w:val="en-US" w:eastAsia="zh-CN"/>
              </w:rPr>
              <w:t>审减率要求：成交供应商提供的最终造价咨询成果，经泸州市江阳区财政投资评审中心评审，漏项价值超过总造价5%（含）-10%的，扣除咨询费10%；漏项价值超过总造价10%（含）-20%的，扣除咨询费用的20%；漏项价值超过20%（含）的，视为成交供应商违约，采购人不支付任何费用，成交供应商还需向采购人支付违约金。</w:t>
            </w:r>
          </w:p>
          <w:p w14:paraId="383A4DCC">
            <w:pPr>
              <w:pStyle w:val="6"/>
              <w:spacing w:line="360" w:lineRule="auto"/>
              <w:ind w:firstLine="480" w:firstLineChars="200"/>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工期</w:t>
            </w:r>
            <w:r>
              <w:rPr>
                <w:rFonts w:hint="eastAsia" w:cs="Times New Roman"/>
                <w:color w:val="auto"/>
                <w:sz w:val="24"/>
                <w:highlight w:val="none"/>
                <w:lang w:val="en-US" w:eastAsia="zh-CN"/>
              </w:rPr>
              <w:t>要求</w:t>
            </w:r>
            <w:r>
              <w:rPr>
                <w:rFonts w:hint="default" w:ascii="Times New Roman" w:hAnsi="Times New Roman" w:cs="Times New Roman"/>
                <w:color w:val="auto"/>
                <w:sz w:val="24"/>
                <w:highlight w:val="none"/>
              </w:rPr>
              <w:t>：</w:t>
            </w:r>
            <w:r>
              <w:rPr>
                <w:rFonts w:hint="eastAsia"/>
                <w:color w:val="auto"/>
                <w:sz w:val="24"/>
                <w:highlight w:val="none"/>
                <w:lang w:val="en-US" w:eastAsia="zh-CN"/>
              </w:rPr>
              <w:t>2026年5月31日完成预算编制</w:t>
            </w:r>
            <w:r>
              <w:rPr>
                <w:rFonts w:hint="default" w:ascii="Times New Roman" w:hAnsi="Times New Roman" w:cs="Times New Roman"/>
                <w:color w:val="auto"/>
                <w:sz w:val="24"/>
                <w:highlight w:val="none"/>
              </w:rPr>
              <w:t>。</w:t>
            </w:r>
          </w:p>
          <w:p w14:paraId="2DAF6952">
            <w:pPr>
              <w:pStyle w:val="6"/>
              <w:spacing w:line="360" w:lineRule="auto"/>
              <w:ind w:firstLine="480" w:firstLineChars="200"/>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付款</w:t>
            </w:r>
            <w:r>
              <w:rPr>
                <w:rFonts w:hint="eastAsia" w:cs="Times New Roman"/>
                <w:color w:val="auto"/>
                <w:sz w:val="24"/>
                <w:highlight w:val="none"/>
                <w:lang w:val="en-US" w:eastAsia="zh-CN"/>
              </w:rPr>
              <w:t>方式</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完成预算编制，取得财政评审报告并编制完招标清单后支付总费用的80%，项目竣工验收后支付总费用的100%</w:t>
            </w:r>
            <w:r>
              <w:rPr>
                <w:rFonts w:hint="default" w:ascii="Times New Roman" w:hAnsi="Times New Roman" w:cs="Times New Roman"/>
                <w:color w:val="auto"/>
                <w:sz w:val="24"/>
                <w:highlight w:val="none"/>
              </w:rPr>
              <w:t>。每次付款前供应商应向采购人开具等额、有效的增值税专用发票。</w:t>
            </w:r>
          </w:p>
          <w:p w14:paraId="13E6A5D6">
            <w:pPr>
              <w:spacing w:line="440" w:lineRule="exact"/>
              <w:rPr>
                <w:rFonts w:ascii="宋体" w:hAnsi="宋体"/>
                <w:color w:val="auto"/>
                <w:sz w:val="24"/>
                <w:highlight w:val="none"/>
              </w:rPr>
            </w:pPr>
            <w:r>
              <w:rPr>
                <w:rFonts w:hint="eastAsia" w:cs="Times New Roman"/>
                <w:color w:val="auto"/>
                <w:sz w:val="24"/>
                <w:highlight w:val="none"/>
                <w:lang w:val="en-US" w:eastAsia="zh-CN"/>
              </w:rPr>
              <w:t>5.成交供应商分别与采购人签订服务合同和申请款项。</w:t>
            </w:r>
          </w:p>
        </w:tc>
        <w:tc>
          <w:tcPr>
            <w:tcW w:w="3161" w:type="dxa"/>
            <w:noWrap w:val="0"/>
            <w:vAlign w:val="center"/>
          </w:tcPr>
          <w:p w14:paraId="525AC34C">
            <w:pPr>
              <w:jc w:val="center"/>
              <w:rPr>
                <w:rFonts w:hint="eastAsia" w:ascii="宋体" w:hAnsi="宋体"/>
                <w:color w:val="auto"/>
                <w:sz w:val="24"/>
                <w:highlight w:val="none"/>
              </w:rPr>
            </w:pPr>
          </w:p>
        </w:tc>
      </w:tr>
    </w:tbl>
    <w:p w14:paraId="09913CFC">
      <w:pPr>
        <w:numPr>
          <w:ilvl w:val="-1"/>
          <w:numId w:val="0"/>
        </w:numPr>
        <w:spacing w:before="156" w:beforeLines="50" w:after="468" w:afterLines="150"/>
        <w:jc w:val="both"/>
        <w:outlineLvl w:val="1"/>
        <w:rPr>
          <w:rFonts w:hint="eastAsia" w:ascii="Arial" w:hAnsi="Arial" w:eastAsia="黑体"/>
          <w:b/>
          <w:bCs/>
          <w:color w:val="auto"/>
          <w:sz w:val="32"/>
          <w:szCs w:val="32"/>
        </w:rPr>
      </w:pPr>
    </w:p>
    <w:p w14:paraId="6B918525">
      <w:pPr>
        <w:spacing w:before="156" w:beforeLines="50" w:after="468" w:afterLines="150"/>
        <w:jc w:val="center"/>
        <w:outlineLvl w:val="0"/>
        <w:rPr>
          <w:rFonts w:hint="eastAsia" w:ascii="黑体" w:hAnsi="黑体" w:eastAsia="黑体"/>
          <w:color w:val="auto"/>
          <w:sz w:val="36"/>
          <w:highlight w:val="none"/>
        </w:rPr>
      </w:pPr>
    </w:p>
    <w:p w14:paraId="64870146">
      <w:pPr>
        <w:spacing w:before="156" w:beforeLines="50" w:after="468" w:afterLines="150"/>
        <w:jc w:val="center"/>
        <w:outlineLvl w:val="0"/>
        <w:rPr>
          <w:rFonts w:hint="eastAsia" w:ascii="黑体" w:hAnsi="黑体" w:eastAsia="黑体"/>
          <w:color w:val="auto"/>
          <w:sz w:val="36"/>
          <w:highlight w:val="none"/>
        </w:rPr>
        <w:sectPr>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docGrid w:type="lines" w:linePitch="312" w:charSpace="0"/>
        </w:sectPr>
      </w:pPr>
    </w:p>
    <w:p w14:paraId="4FE6029A">
      <w:pPr>
        <w:spacing w:before="156" w:beforeLines="50" w:after="468" w:afterLines="150"/>
        <w:jc w:val="center"/>
        <w:outlineLvl w:val="0"/>
        <w:rPr>
          <w:rStyle w:val="33"/>
          <w:rFonts w:hint="eastAsia"/>
          <w:color w:val="auto"/>
          <w:highlight w:val="none"/>
        </w:rPr>
      </w:pPr>
      <w:r>
        <w:rPr>
          <w:rFonts w:hint="eastAsia" w:ascii="黑体" w:hAnsi="黑体" w:eastAsia="黑体"/>
          <w:color w:val="auto"/>
          <w:sz w:val="36"/>
          <w:highlight w:val="none"/>
        </w:rPr>
        <w:t>第五章 保证金退还申请书</w:t>
      </w:r>
      <w:bookmarkEnd w:id="228"/>
      <w:bookmarkEnd w:id="229"/>
      <w:bookmarkEnd w:id="230"/>
      <w:bookmarkEnd w:id="231"/>
      <w:bookmarkEnd w:id="232"/>
      <w:bookmarkEnd w:id="233"/>
      <w:bookmarkEnd w:id="234"/>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284EDB3">
      <w:pPr>
        <w:adjustRightInd w:val="0"/>
        <w:snapToGrid w:val="0"/>
        <w:spacing w:line="360" w:lineRule="auto"/>
        <w:jc w:val="left"/>
        <w:rPr>
          <w:rFonts w:hint="eastAsia"/>
          <w:color w:val="auto"/>
          <w:sz w:val="28"/>
          <w:szCs w:val="28"/>
          <w:highlight w:val="none"/>
        </w:rPr>
      </w:pPr>
    </w:p>
    <w:p w14:paraId="1E19679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olor w:val="auto"/>
          <w:sz w:val="28"/>
          <w:szCs w:val="28"/>
          <w:highlight w:val="none"/>
        </w:rPr>
      </w:pPr>
    </w:p>
    <w:p w14:paraId="189482AF">
      <w:pPr>
        <w:pStyle w:val="7"/>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highlight w:val="none"/>
        </w:rPr>
        <w:t>注：1、如采购人要求递交</w:t>
      </w:r>
      <w:r>
        <w:rPr>
          <w:rFonts w:hint="eastAsia"/>
          <w:szCs w:val="21"/>
          <w:highlight w:val="none"/>
          <w:lang w:eastAsia="zh-CN"/>
        </w:rPr>
        <w:t>磋商</w:t>
      </w:r>
      <w:r>
        <w:rPr>
          <w:szCs w:val="21"/>
          <w:highlight w:val="none"/>
        </w:rPr>
        <w:t>保证金</w:t>
      </w:r>
      <w:r>
        <w:rPr>
          <w:rFonts w:hint="eastAsia"/>
          <w:szCs w:val="21"/>
          <w:highlight w:val="none"/>
        </w:rPr>
        <w:t>的</w:t>
      </w:r>
      <w:r>
        <w:rPr>
          <w:rFonts w:hint="eastAsia"/>
          <w:highlight w:val="none"/>
        </w:rPr>
        <w:t>，本申请书用于供应商申请退还</w:t>
      </w:r>
      <w:r>
        <w:rPr>
          <w:rFonts w:hint="eastAsia"/>
          <w:highlight w:val="none"/>
          <w:lang w:eastAsia="zh-CN"/>
        </w:rPr>
        <w:t>磋商</w:t>
      </w:r>
      <w:r>
        <w:rPr>
          <w:rFonts w:hint="eastAsia"/>
          <w:highlight w:val="none"/>
        </w:rPr>
        <w:t>保证金。</w:t>
      </w:r>
    </w:p>
    <w:p w14:paraId="227E7A4A">
      <w:pPr>
        <w:pStyle w:val="7"/>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highlight w:val="none"/>
        </w:rPr>
      </w:pPr>
      <w:r>
        <w:rPr>
          <w:rFonts w:hint="eastAsia"/>
          <w:highlight w:val="none"/>
        </w:rPr>
        <w:t>2、此附表</w:t>
      </w:r>
      <w:r>
        <w:rPr>
          <w:rFonts w:hint="eastAsia"/>
          <w:highlight w:val="none"/>
        </w:rPr>
        <w:fldChar w:fldCharType="begin"/>
      </w:r>
      <w:r>
        <w:rPr>
          <w:rFonts w:hint="eastAsia"/>
          <w:highlight w:val="none"/>
        </w:rPr>
        <w:instrText xml:space="preserve"> HYPERLINK "mailto:由供应商填写申请书打印签字盖章扫描后发送至lzxingyang@163.com" </w:instrText>
      </w:r>
      <w:r>
        <w:rPr>
          <w:rFonts w:hint="eastAsia"/>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lang w:val="en-US" w:eastAsia="zh-CN"/>
        </w:rPr>
        <w:t>单独</w:t>
      </w:r>
      <w:r>
        <w:rPr>
          <w:rFonts w:hint="eastAsia"/>
          <w:highlight w:val="none"/>
        </w:rPr>
        <w:t>递交</w:t>
      </w:r>
      <w:r>
        <w:rPr>
          <w:rFonts w:hint="eastAsia"/>
          <w:highlight w:val="none"/>
          <w:lang w:eastAsia="zh-CN"/>
        </w:rPr>
        <w:t>，（</w:t>
      </w:r>
      <w:r>
        <w:rPr>
          <w:rFonts w:hint="eastAsia"/>
          <w:highlight w:val="none"/>
          <w:lang w:val="en-US" w:eastAsia="zh-CN"/>
        </w:rPr>
        <w:t>未递交不作为废标条件</w:t>
      </w:r>
      <w:r>
        <w:rPr>
          <w:rFonts w:hint="eastAsia"/>
          <w:highlight w:val="none"/>
          <w:lang w:eastAsia="zh-CN"/>
        </w:rPr>
        <w:t>）</w:t>
      </w:r>
      <w:r>
        <w:rPr>
          <w:rFonts w:hint="eastAsia"/>
          <w:highlight w:val="none"/>
        </w:rPr>
        <w:t>。</w:t>
      </w:r>
    </w:p>
    <w:p w14:paraId="531E528B">
      <w:pPr>
        <w:pStyle w:val="7"/>
        <w:keepNext w:val="0"/>
        <w:keepLines w:val="0"/>
        <w:pageBreakBefore w:val="0"/>
        <w:widowControl w:val="0"/>
        <w:kinsoku/>
        <w:wordWrap/>
        <w:overflowPunct/>
        <w:topLinePunct w:val="0"/>
        <w:autoSpaceDE/>
        <w:autoSpaceDN/>
        <w:bidi w:val="0"/>
        <w:adjustRightInd/>
        <w:snapToGrid/>
        <w:spacing w:line="340" w:lineRule="exact"/>
        <w:ind w:firstLine="424" w:firstLineChars="202"/>
        <w:textAlignment w:val="auto"/>
        <w:rPr>
          <w:rFonts w:hint="default" w:eastAsia="宋体"/>
          <w:highlight w:val="none"/>
          <w:lang w:val="en-US" w:eastAsia="zh-CN"/>
        </w:rPr>
      </w:pPr>
      <w:r>
        <w:rPr>
          <w:rFonts w:hint="eastAsia"/>
          <w:highlight w:val="none"/>
        </w:rPr>
        <w:t>3、保证金退还时间：</w:t>
      </w:r>
      <w:r>
        <w:rPr>
          <w:rFonts w:hint="eastAsia"/>
          <w:highlight w:val="none"/>
          <w:lang w:val="en-US" w:eastAsia="zh-CN"/>
        </w:rPr>
        <w:t>询价</w:t>
      </w:r>
      <w:r>
        <w:rPr>
          <w:rFonts w:hint="eastAsia"/>
          <w:highlight w:val="none"/>
        </w:rPr>
        <w:t>结果公示期</w:t>
      </w:r>
      <w:r>
        <w:rPr>
          <w:rFonts w:hint="eastAsia"/>
          <w:highlight w:val="none"/>
          <w:lang w:val="en-US" w:eastAsia="zh-CN"/>
        </w:rPr>
        <w:t>满</w:t>
      </w:r>
      <w:r>
        <w:rPr>
          <w:rFonts w:hint="eastAsia"/>
          <w:highlight w:val="none"/>
        </w:rPr>
        <w:t>后，采购人收到申请书后及</w:t>
      </w:r>
      <w:r>
        <w:rPr>
          <w:rFonts w:hint="eastAsia"/>
          <w:highlight w:val="none"/>
          <w:lang w:val="en-US" w:eastAsia="zh-CN"/>
        </w:rPr>
        <w:t>询价</w:t>
      </w:r>
      <w:r>
        <w:rPr>
          <w:rFonts w:hint="eastAsia"/>
          <w:highlight w:val="none"/>
        </w:rPr>
        <w:t>保证金交款凭证才会办理退还</w:t>
      </w:r>
      <w:r>
        <w:rPr>
          <w:rFonts w:hint="eastAsia"/>
          <w:highlight w:val="none"/>
          <w:lang w:eastAsia="zh-CN"/>
        </w:rPr>
        <w:t>磋商</w:t>
      </w:r>
      <w:r>
        <w:rPr>
          <w:rFonts w:hint="eastAsia"/>
          <w:highlight w:val="none"/>
        </w:rPr>
        <w:t>保证金手续，否则不予办理</w:t>
      </w:r>
      <w:r>
        <w:rPr>
          <w:rFonts w:hint="eastAsia"/>
          <w:highlight w:val="none"/>
          <w:lang w:eastAsia="zh-CN"/>
        </w:rPr>
        <w:t>，</w:t>
      </w:r>
      <w:r>
        <w:rPr>
          <w:rFonts w:hint="eastAsia"/>
          <w:highlight w:val="none"/>
          <w:lang w:val="en-US" w:eastAsia="zh-CN"/>
        </w:rPr>
        <w:t>磋商保证金无息退还。</w:t>
      </w:r>
    </w:p>
    <w:p w14:paraId="0F7019AE">
      <w:pPr>
        <w:pStyle w:val="7"/>
        <w:keepNext w:val="0"/>
        <w:keepLines w:val="0"/>
        <w:pageBreakBefore w:val="0"/>
        <w:widowControl w:val="0"/>
        <w:kinsoku/>
        <w:wordWrap/>
        <w:overflowPunct/>
        <w:topLinePunct w:val="0"/>
        <w:autoSpaceDE/>
        <w:autoSpaceDN/>
        <w:bidi w:val="0"/>
        <w:spacing w:line="340" w:lineRule="exact"/>
        <w:ind w:firstLine="424" w:firstLineChars="202"/>
        <w:textAlignment w:val="auto"/>
        <w:rPr>
          <w:rFonts w:hint="eastAsia"/>
          <w:color w:val="auto"/>
          <w:sz w:val="24"/>
          <w:highlight w:val="none"/>
        </w:rPr>
      </w:pPr>
      <w:r>
        <w:rPr>
          <w:rFonts w:hint="eastAsia" w:ascii="Times New Roman" w:hAnsi="Times New Roman"/>
          <w:highlight w:val="none"/>
        </w:rPr>
        <w:t>4、联系</w:t>
      </w:r>
      <w:r>
        <w:rPr>
          <w:rFonts w:hint="eastAsia" w:ascii="Times New Roman" w:hAnsi="Times New Roman" w:eastAsia="宋体" w:cs="Times New Roman"/>
          <w:highlight w:val="none"/>
        </w:rPr>
        <w:t>电话：</w:t>
      </w:r>
      <w:r>
        <w:rPr>
          <w:rFonts w:hint="eastAsia" w:ascii="Times New Roman" w:hAnsi="Times New Roman" w:eastAsia="宋体" w:cs="Times New Roman"/>
          <w:highlight w:val="none"/>
          <w:lang w:val="en-US" w:eastAsia="zh-CN"/>
        </w:rPr>
        <w:t>0830-</w:t>
      </w:r>
      <w:r>
        <w:rPr>
          <w:rFonts w:hint="eastAsia" w:cs="Times New Roman"/>
          <w:highlight w:val="none"/>
          <w:lang w:val="en-US" w:eastAsia="zh-CN"/>
        </w:rPr>
        <w:t>6522205</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 xml:space="preserve">  联系人：</w:t>
      </w:r>
      <w:r>
        <w:rPr>
          <w:rFonts w:hint="eastAsia" w:cs="Times New Roman"/>
          <w:highlight w:val="none"/>
          <w:lang w:val="en-US" w:eastAsia="zh-CN"/>
        </w:rPr>
        <w:t>罗</w:t>
      </w:r>
      <w:r>
        <w:rPr>
          <w:rFonts w:hint="eastAsia" w:ascii="Times New Roman" w:hAnsi="Times New Roman" w:cs="Times New Roman"/>
          <w:highlight w:val="none"/>
          <w:lang w:val="en-US" w:eastAsia="zh-CN"/>
        </w:rPr>
        <w:t>女士</w:t>
      </w:r>
      <w:r>
        <w:rPr>
          <w:rFonts w:hint="eastAsia"/>
          <w:highlight w:val="none"/>
          <w:lang w:val="en-US" w:eastAsia="zh-CN"/>
        </w:rPr>
        <w:t>。</w:t>
      </w:r>
    </w:p>
    <w:p w14:paraId="0CDB3E8A">
      <w:pPr>
        <w:spacing w:before="156" w:beforeLines="50" w:after="468" w:afterLines="150"/>
        <w:jc w:val="center"/>
        <w:outlineLvl w:val="0"/>
        <w:rPr>
          <w:rStyle w:val="33"/>
          <w:rFonts w:hint="eastAsia" w:eastAsia="黑体"/>
          <w:color w:val="auto"/>
          <w:highlight w:val="none"/>
        </w:rPr>
      </w:pPr>
      <w:r>
        <w:rPr>
          <w:rFonts w:hint="eastAsia"/>
          <w:color w:val="auto"/>
          <w:highlight w:val="none"/>
        </w:rPr>
        <w:br w:type="page"/>
      </w:r>
      <w:bookmarkStart w:id="237" w:name="_Toc4862"/>
      <w:bookmarkStart w:id="238" w:name="_Toc21777"/>
      <w:bookmarkStart w:id="239" w:name="_Toc3289"/>
      <w:bookmarkStart w:id="240" w:name="_Toc15778"/>
      <w:bookmarkStart w:id="241" w:name="_Toc26330"/>
      <w:bookmarkStart w:id="242"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37"/>
      <w:bookmarkEnd w:id="238"/>
      <w:bookmarkEnd w:id="239"/>
      <w:bookmarkEnd w:id="240"/>
      <w:bookmarkEnd w:id="241"/>
      <w:bookmarkEnd w:id="242"/>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43" w:name="_Toc3949"/>
      <w:bookmarkStart w:id="244" w:name="_Toc20558"/>
      <w:bookmarkStart w:id="245" w:name="_Toc14173"/>
      <w:bookmarkStart w:id="246" w:name="_Toc20952"/>
      <w:bookmarkStart w:id="247" w:name="_Toc91771177"/>
      <w:bookmarkStart w:id="248" w:name="_Toc32464"/>
      <w:r>
        <w:rPr>
          <w:rFonts w:hint="eastAsia" w:ascii="宋体" w:hAnsi="宋体"/>
          <w:b/>
          <w:bCs/>
          <w:color w:val="auto"/>
          <w:sz w:val="24"/>
          <w:highlight w:val="none"/>
        </w:rPr>
        <w:t>一、询价程序</w:t>
      </w:r>
      <w:bookmarkEnd w:id="243"/>
      <w:bookmarkEnd w:id="244"/>
      <w:bookmarkEnd w:id="245"/>
      <w:bookmarkEnd w:id="246"/>
      <w:bookmarkEnd w:id="247"/>
      <w:bookmarkEnd w:id="248"/>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49" w:name="_Toc29972"/>
      <w:bookmarkStart w:id="250" w:name="_Toc31943"/>
      <w:bookmarkStart w:id="251" w:name="_Toc91771178"/>
      <w:bookmarkStart w:id="252" w:name="_Toc10018"/>
      <w:bookmarkStart w:id="253" w:name="_Toc9911"/>
      <w:bookmarkStart w:id="254" w:name="_Toc22139"/>
      <w:r>
        <w:rPr>
          <w:rFonts w:hint="eastAsia" w:ascii="宋体" w:hAnsi="宋体"/>
          <w:b/>
          <w:bCs/>
          <w:color w:val="auto"/>
          <w:sz w:val="24"/>
          <w:highlight w:val="none"/>
        </w:rPr>
        <w:t>二、评审程序、评审方法、评审标准</w:t>
      </w:r>
      <w:bookmarkEnd w:id="249"/>
      <w:bookmarkEnd w:id="250"/>
      <w:bookmarkEnd w:id="251"/>
      <w:bookmarkEnd w:id="252"/>
      <w:bookmarkEnd w:id="253"/>
      <w:bookmarkEnd w:id="254"/>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55" w:name="_Toc26769"/>
      <w:bookmarkStart w:id="256" w:name="_Toc32439"/>
      <w:bookmarkStart w:id="257" w:name="_Toc91771179"/>
      <w:bookmarkStart w:id="258" w:name="_Toc27540"/>
      <w:bookmarkStart w:id="259" w:name="_Toc31413"/>
      <w:bookmarkStart w:id="260" w:name="_Toc28738"/>
      <w:r>
        <w:rPr>
          <w:rFonts w:hint="eastAsia" w:ascii="宋体" w:hAnsi="宋体"/>
          <w:b/>
          <w:bCs/>
          <w:color w:val="auto"/>
          <w:sz w:val="24"/>
          <w:highlight w:val="none"/>
        </w:rPr>
        <w:t>三、评审纪律</w:t>
      </w:r>
      <w:bookmarkEnd w:id="255"/>
      <w:bookmarkEnd w:id="256"/>
      <w:bookmarkEnd w:id="257"/>
      <w:bookmarkEnd w:id="258"/>
      <w:bookmarkEnd w:id="259"/>
      <w:bookmarkEnd w:id="260"/>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1"/>
      <w:bookmarkEnd w:id="142"/>
      <w:bookmarkEnd w:id="143"/>
      <w:bookmarkStart w:id="261" w:name="_Hlt101846155"/>
      <w:bookmarkEnd w:id="261"/>
      <w:bookmarkStart w:id="262" w:name="_Toc217446059"/>
      <w:bookmarkStart w:id="263" w:name="_Toc21744609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64" w:name="_Toc1468"/>
      <w:bookmarkStart w:id="265" w:name="_Toc22150"/>
      <w:bookmarkStart w:id="266" w:name="_Toc21197"/>
      <w:bookmarkStart w:id="267" w:name="_Toc7101"/>
      <w:bookmarkStart w:id="268" w:name="_Toc91771180"/>
      <w:bookmarkStart w:id="269" w:name="_Toc16431"/>
      <w:r>
        <w:rPr>
          <w:rFonts w:hint="eastAsia" w:ascii="黑体" w:hAnsi="黑体" w:eastAsia="黑体"/>
          <w:color w:val="auto"/>
          <w:sz w:val="36"/>
          <w:highlight w:val="none"/>
        </w:rPr>
        <w:t>第七章 采购合同（草案）</w:t>
      </w:r>
      <w:bookmarkEnd w:id="264"/>
      <w:bookmarkEnd w:id="265"/>
      <w:bookmarkEnd w:id="266"/>
      <w:bookmarkEnd w:id="267"/>
      <w:bookmarkEnd w:id="268"/>
      <w:bookmarkEnd w:id="269"/>
    </w:p>
    <w:bookmarkEnd w:id="262"/>
    <w:bookmarkEnd w:id="263"/>
    <w:p w14:paraId="6BDD1829">
      <w:pPr>
        <w:keepNext w:val="0"/>
        <w:keepLines w:val="0"/>
        <w:pageBreakBefore w:val="0"/>
        <w:kinsoku/>
        <w:wordWrap/>
        <w:overflowPunct/>
        <w:topLinePunct w:val="0"/>
        <w:bidi w:val="0"/>
        <w:snapToGrid/>
        <w:spacing w:line="440" w:lineRule="exact"/>
        <w:textAlignment w:val="auto"/>
        <w:rPr>
          <w:rFonts w:hint="eastAsia"/>
          <w:color w:val="auto"/>
          <w:sz w:val="24"/>
          <w:highlight w:val="none"/>
          <w:lang w:val="en-US" w:eastAsia="zh-CN"/>
        </w:rPr>
      </w:pPr>
    </w:p>
    <w:p w14:paraId="48CCB758">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20"/>
          <w:szCs w:val="24"/>
          <w:highlight w:val="none"/>
          <w:lang w:val="en-US" w:eastAsia="zh-CN" w:bidi="ar-SA"/>
        </w:rPr>
      </w:pPr>
    </w:p>
    <w:p w14:paraId="0D01F91B">
      <w:pPr>
        <w:shd w:val="clear" w:color="auto" w:fill="auto"/>
        <w:spacing w:before="156" w:beforeLines="50" w:after="468" w:afterLines="150" w:line="240" w:lineRule="auto"/>
        <w:ind w:firstLine="0" w:firstLineChars="0"/>
        <w:jc w:val="center"/>
        <w:outlineLvl w:val="0"/>
        <w:rPr>
          <w:rFonts w:hint="eastAsia" w:ascii="黑体" w:hAnsi="黑体" w:eastAsia="黑体" w:cs="Times New Roman"/>
          <w:b w:val="0"/>
          <w:color w:val="auto"/>
          <w:kern w:val="2"/>
          <w:sz w:val="36"/>
          <w:szCs w:val="24"/>
          <w:highlight w:val="none"/>
          <w:u w:val="none"/>
        </w:rPr>
      </w:pPr>
      <w:r>
        <w:rPr>
          <w:rFonts w:hint="eastAsia" w:ascii="黑体" w:hAnsi="黑体" w:eastAsia="黑体" w:cs="Times New Roman"/>
          <w:b w:val="0"/>
          <w:color w:val="auto"/>
          <w:kern w:val="2"/>
          <w:sz w:val="36"/>
          <w:szCs w:val="24"/>
          <w:highlight w:val="none"/>
          <w:u w:val="none"/>
          <w:lang w:val="en-US" w:eastAsia="zh-CN"/>
        </w:rPr>
        <w:t>预算编制服务合同</w:t>
      </w:r>
    </w:p>
    <w:p w14:paraId="1574E6D5">
      <w:pPr>
        <w:shd w:val="clear" w:color="auto" w:fill="auto"/>
        <w:spacing w:beforeLines="0" w:afterLines="0" w:line="240" w:lineRule="auto"/>
        <w:ind w:firstLine="0" w:firstLineChars="0"/>
        <w:jc w:val="center"/>
        <w:rPr>
          <w:rFonts w:hint="default" w:ascii="Times New Roman" w:hAnsi="Times New Roman" w:eastAsia="方正仿宋简体" w:cs="Times New Roman"/>
          <w:sz w:val="44"/>
          <w:szCs w:val="44"/>
          <w:highlight w:val="none"/>
        </w:rPr>
      </w:pPr>
    </w:p>
    <w:p w14:paraId="0705F5AE">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20"/>
          <w:szCs w:val="24"/>
          <w:highlight w:val="none"/>
          <w:lang w:val="en-US" w:eastAsia="zh-CN" w:bidi="ar-SA"/>
        </w:rPr>
      </w:pPr>
    </w:p>
    <w:p w14:paraId="0E22559D">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20"/>
          <w:szCs w:val="24"/>
          <w:highlight w:val="none"/>
          <w:lang w:val="en-US" w:eastAsia="zh-CN" w:bidi="ar-SA"/>
        </w:rPr>
      </w:pPr>
    </w:p>
    <w:p w14:paraId="236213FC">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32"/>
          <w:szCs w:val="32"/>
          <w:highlight w:val="none"/>
          <w:lang w:val="en-US" w:eastAsia="zh-CN" w:bidi="ar-SA"/>
        </w:rPr>
      </w:pPr>
    </w:p>
    <w:p w14:paraId="6642C6E4">
      <w:pPr>
        <w:rPr>
          <w:rFonts w:hint="default" w:ascii="Times New Roman" w:hAnsi="Times New Roman" w:eastAsia="方正仿宋简体" w:cs="Times New Roman"/>
          <w:sz w:val="32"/>
          <w:szCs w:val="32"/>
          <w:highlight w:val="none"/>
        </w:rPr>
      </w:pPr>
    </w:p>
    <w:p w14:paraId="7B8B4C88">
      <w:pPr>
        <w:widowControl w:val="0"/>
        <w:spacing w:after="120"/>
        <w:jc w:val="both"/>
        <w:rPr>
          <w:rFonts w:hint="default" w:ascii="Times New Roman" w:hAnsi="Times New Roman" w:eastAsia="方正仿宋简体" w:cs="Times New Roman"/>
          <w:kern w:val="2"/>
          <w:sz w:val="32"/>
          <w:szCs w:val="32"/>
          <w:highlight w:val="none"/>
          <w:lang w:val="en-US" w:eastAsia="zh-CN" w:bidi="ar-SA"/>
        </w:rPr>
      </w:pPr>
    </w:p>
    <w:p w14:paraId="4A322DD0">
      <w:pPr>
        <w:rPr>
          <w:rFonts w:hint="default" w:ascii="Times New Roman" w:hAnsi="Times New Roman" w:eastAsia="方正仿宋简体" w:cs="Times New Roman"/>
          <w:sz w:val="32"/>
          <w:szCs w:val="32"/>
          <w:highlight w:val="none"/>
        </w:rPr>
      </w:pPr>
    </w:p>
    <w:p w14:paraId="5579BCEB">
      <w:pPr>
        <w:widowControl w:val="0"/>
        <w:spacing w:after="120"/>
        <w:jc w:val="both"/>
        <w:rPr>
          <w:rFonts w:hint="default" w:ascii="Times New Roman" w:hAnsi="Times New Roman" w:eastAsia="方正仿宋简体" w:cs="Times New Roman"/>
          <w:kern w:val="2"/>
          <w:sz w:val="32"/>
          <w:szCs w:val="32"/>
          <w:highlight w:val="none"/>
          <w:lang w:val="en-US" w:eastAsia="zh-CN" w:bidi="ar-SA"/>
        </w:rPr>
      </w:pPr>
    </w:p>
    <w:p w14:paraId="629F1255">
      <w:pPr>
        <w:rPr>
          <w:rFonts w:hint="default" w:ascii="Times New Roman" w:hAnsi="Times New Roman" w:eastAsia="宋体" w:cs="Times New Roman"/>
          <w:highlight w:val="none"/>
        </w:rPr>
      </w:pPr>
    </w:p>
    <w:p w14:paraId="23A4B81B">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32"/>
          <w:szCs w:val="32"/>
          <w:highlight w:val="none"/>
          <w:lang w:val="en-US" w:eastAsia="zh-CN" w:bidi="ar-SA"/>
        </w:rPr>
      </w:pPr>
    </w:p>
    <w:p w14:paraId="3CB5D289">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32"/>
          <w:szCs w:val="32"/>
          <w:highlight w:val="none"/>
          <w:lang w:val="en-US" w:eastAsia="zh-CN" w:bidi="ar-SA"/>
        </w:rPr>
      </w:pPr>
    </w:p>
    <w:p w14:paraId="318ABDB4">
      <w:pPr>
        <w:widowControl w:val="0"/>
        <w:shd w:val="clear" w:color="auto" w:fill="auto"/>
        <w:kinsoku w:val="0"/>
        <w:overflowPunct w:val="0"/>
        <w:spacing w:beforeLines="0" w:after="0" w:afterLines="0" w:line="360" w:lineRule="auto"/>
        <w:ind w:firstLine="0" w:firstLineChars="0"/>
        <w:jc w:val="both"/>
        <w:rPr>
          <w:rFonts w:hint="eastAsia" w:ascii="宋体" w:hAnsi="宋体" w:eastAsia="宋体" w:cs="宋体"/>
          <w:kern w:val="2"/>
          <w:sz w:val="24"/>
          <w:szCs w:val="24"/>
          <w:highlight w:val="none"/>
          <w:lang w:val="en-US" w:eastAsia="zh-CN" w:bidi="ar-SA"/>
        </w:rPr>
      </w:pPr>
    </w:p>
    <w:p w14:paraId="2170A813">
      <w:pPr>
        <w:widowControl w:val="0"/>
        <w:shd w:val="clear" w:color="auto" w:fill="auto"/>
        <w:kinsoku w:val="0"/>
        <w:overflowPunct w:val="0"/>
        <w:spacing w:beforeLines="0" w:after="0" w:afterLines="0" w:line="360" w:lineRule="auto"/>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委托人（全称）： </w:t>
      </w:r>
    </w:p>
    <w:p w14:paraId="1D4089EE">
      <w:pPr>
        <w:widowControl w:val="0"/>
        <w:shd w:val="clear" w:color="auto" w:fill="auto"/>
        <w:kinsoku w:val="0"/>
        <w:overflowPunct w:val="0"/>
        <w:spacing w:beforeLines="0" w:after="0" w:afterLines="0" w:line="360" w:lineRule="auto"/>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咨询人（全称）：</w:t>
      </w:r>
      <w:r>
        <w:rPr>
          <w:rFonts w:hint="eastAsia" w:ascii="宋体" w:hAnsi="宋体" w:eastAsia="宋体" w:cs="宋体"/>
          <w:color w:val="auto"/>
          <w:kern w:val="2"/>
          <w:sz w:val="24"/>
          <w:szCs w:val="24"/>
          <w:highlight w:val="none"/>
          <w:lang w:val="en-US" w:eastAsia="zh-CN" w:bidi="ar-SA"/>
        </w:rPr>
        <w:t xml:space="preserve"> </w:t>
      </w:r>
    </w:p>
    <w:p w14:paraId="326EC9AB">
      <w:pPr>
        <w:shd w:val="clear" w:color="auto" w:fill="auto"/>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合同编号：   </w:t>
      </w:r>
    </w:p>
    <w:p w14:paraId="7E5DC957">
      <w:pPr>
        <w:shd w:val="clear" w:color="auto" w:fill="auto"/>
        <w:spacing w:beforeLines="0" w:afterLines="0"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签订地点：</w:t>
      </w:r>
    </w:p>
    <w:p w14:paraId="5107C119">
      <w:pPr>
        <w:shd w:val="clear" w:color="auto" w:fill="auto"/>
        <w:spacing w:beforeLines="0" w:afterLines="0" w:line="360" w:lineRule="auto"/>
        <w:ind w:firstLine="0" w:firstLineChars="0"/>
        <w:jc w:val="both"/>
        <w:rPr>
          <w:rFonts w:hint="eastAsia" w:ascii="宋体" w:hAnsi="宋体" w:eastAsia="宋体" w:cs="宋体"/>
          <w:sz w:val="24"/>
          <w:szCs w:val="24"/>
          <w:highlight w:val="none"/>
          <w:lang w:val="en-US" w:eastAsia="zh-CN"/>
        </w:rPr>
        <w:sectPr>
          <w:headerReference r:id="rId16" w:type="default"/>
          <w:footerReference r:id="rId17" w:type="default"/>
          <w:pgSz w:w="11910" w:h="16840"/>
          <w:pgMar w:top="1440" w:right="1490" w:bottom="1440" w:left="1800" w:header="0" w:footer="998" w:gutter="0"/>
          <w:pgNumType w:fmt="decimal"/>
          <w:cols w:space="720" w:num="1"/>
        </w:sect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 xml:space="preserve"> </w:t>
      </w:r>
    </w:p>
    <w:p w14:paraId="541A57A8">
      <w:pPr>
        <w:widowControl w:val="0"/>
        <w:shd w:val="clear" w:color="auto" w:fill="auto"/>
        <w:tabs>
          <w:tab w:val="left" w:pos="1505"/>
          <w:tab w:val="left" w:pos="2754"/>
          <w:tab w:val="center" w:pos="4967"/>
        </w:tabs>
        <w:kinsoku w:val="0"/>
        <w:overflowPunct w:val="0"/>
        <w:spacing w:beforeLines="0" w:after="0" w:afterLines="0"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第一部分  协议书</w:t>
      </w:r>
    </w:p>
    <w:p w14:paraId="27111579">
      <w:pPr>
        <w:widowControl w:val="0"/>
        <w:shd w:val="clear" w:color="auto" w:fill="auto"/>
        <w:tabs>
          <w:tab w:val="left" w:pos="1505"/>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p>
    <w:p w14:paraId="2F17D959">
      <w:pPr>
        <w:shd w:val="clear" w:color="auto" w:fill="auto"/>
        <w:spacing w:beforeLines="0" w:afterLines="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委托人（全称）：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73BA0649">
      <w:pPr>
        <w:shd w:val="clear" w:color="auto" w:fill="auto"/>
        <w:spacing w:beforeLines="0" w:afterLines="0" w:line="360" w:lineRule="auto"/>
        <w:ind w:firstLine="480" w:firstLineChars="200"/>
        <w:rPr>
          <w:rFonts w:hint="eastAsia" w:ascii="宋体" w:hAnsi="宋体" w:eastAsia="宋体" w:cs="宋体"/>
          <w:sz w:val="24"/>
          <w:highlight w:val="none"/>
          <w:u w:val="single"/>
          <w:lang w:val="en-US"/>
        </w:rPr>
      </w:pPr>
      <w:r>
        <w:rPr>
          <w:rFonts w:hint="eastAsia" w:ascii="宋体" w:hAnsi="宋体" w:eastAsia="宋体" w:cs="宋体"/>
          <w:sz w:val="24"/>
          <w:highlight w:val="none"/>
          <w:u w:val="none"/>
        </w:rPr>
        <w:t>咨询人（全称）：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p>
    <w:p w14:paraId="53BCAF35">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根据《中华人民共和国民法典》及其他有关</w:t>
      </w:r>
      <w:r>
        <w:rPr>
          <w:rFonts w:hint="eastAsia" w:ascii="宋体" w:hAnsi="宋体" w:eastAsia="宋体" w:cs="宋体"/>
          <w:sz w:val="24"/>
          <w:highlight w:val="none"/>
          <w:lang w:eastAsia="zh-CN"/>
        </w:rPr>
        <w:t>法律法规</w:t>
      </w:r>
      <w:r>
        <w:rPr>
          <w:rFonts w:hint="eastAsia" w:ascii="宋体" w:hAnsi="宋体" w:eastAsia="宋体" w:cs="宋体"/>
          <w:sz w:val="24"/>
          <w:highlight w:val="none"/>
        </w:rPr>
        <w:t>，遵循平等、自愿、公平和诚实信用的原则，双方就下述条款协商一致，订立本合同。</w:t>
      </w:r>
    </w:p>
    <w:p w14:paraId="62E00F36">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一、服务范围及工作内容</w:t>
      </w:r>
    </w:p>
    <w:p w14:paraId="539A9C2F">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双方约定的服务范围及工作内容：</w:t>
      </w:r>
    </w:p>
    <w:p w14:paraId="0343C830">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预算编制：包括但不限于编制工程量清单（含预算控制价）、编制招标工程量清单、施工中暂估价、设计变更的预算编制、配合财评阶段及招标阶段工程量清单编制、整理、答疑、协助采购人编制“发包人要求”，工程实施工程中涉及工程变更预算、控制价或招标清单中有关事项的服务、以及采购人要求的其他相关的工作任务。</w:t>
      </w:r>
    </w:p>
    <w:p w14:paraId="4138CF44">
      <w:pPr>
        <w:shd w:val="clear" w:color="auto" w:fill="auto"/>
        <w:spacing w:beforeLines="0" w:afterLines="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二、服务期限</w:t>
      </w:r>
    </w:p>
    <w:p w14:paraId="206F5915">
      <w:pPr>
        <w:shd w:val="clear" w:color="auto" w:fill="auto"/>
        <w:spacing w:beforeLines="0" w:afterLines="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合同期限：</w:t>
      </w:r>
      <w:r>
        <w:rPr>
          <w:rFonts w:hint="eastAsia"/>
          <w:color w:val="auto"/>
          <w:sz w:val="24"/>
          <w:highlight w:val="none"/>
          <w:lang w:val="en-US" w:eastAsia="zh-CN"/>
        </w:rPr>
        <w:t>2026年5月31日完成预算编制</w:t>
      </w:r>
      <w:r>
        <w:rPr>
          <w:rFonts w:hint="eastAsia" w:ascii="宋体" w:hAnsi="宋体" w:eastAsia="宋体" w:cs="宋体"/>
          <w:strike w:val="0"/>
          <w:sz w:val="24"/>
          <w:highlight w:val="none"/>
          <w:lang w:val="en-US" w:eastAsia="zh-CN"/>
        </w:rPr>
        <w:t>。</w:t>
      </w:r>
    </w:p>
    <w:p w14:paraId="545C1248">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三、质量标准 </w:t>
      </w:r>
    </w:p>
    <w:p w14:paraId="5EB0E359">
      <w:pPr>
        <w:shd w:val="clear" w:color="auto" w:fill="auto"/>
        <w:spacing w:beforeLines="0" w:afterLines="0" w:line="360" w:lineRule="auto"/>
        <w:ind w:firstLine="480" w:firstLineChars="200"/>
        <w:rPr>
          <w:rFonts w:hint="eastAsia" w:ascii="宋体" w:hAnsi="宋体" w:eastAsia="宋体" w:cs="宋体"/>
          <w:sz w:val="24"/>
          <w:highlight w:val="none"/>
          <w:u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u w:val="none"/>
        </w:rPr>
        <w:t>.本合</w:t>
      </w:r>
      <w:r>
        <w:rPr>
          <w:rFonts w:hint="eastAsia" w:ascii="宋体" w:hAnsi="宋体" w:eastAsia="宋体" w:cs="宋体"/>
          <w:sz w:val="24"/>
          <w:highlight w:val="none"/>
          <w:u w:val="none"/>
          <w:lang w:val="en-US" w:eastAsia="zh-CN"/>
        </w:rPr>
        <w:t>同适用的其他规范性文件包括：</w:t>
      </w:r>
      <w:r>
        <w:rPr>
          <w:rFonts w:hint="eastAsia" w:ascii="宋体" w:hAnsi="宋体" w:cs="宋体"/>
          <w:sz w:val="24"/>
          <w:highlight w:val="none"/>
          <w:u w:val="none"/>
          <w:lang w:val="en-US" w:eastAsia="zh-CN"/>
        </w:rPr>
        <w:t>符合《中华人民共和国民法典》、《中华人民共和国建筑法》、《中华人民共和国招标投标法》、《工程造价咨询业务操作指导规程》(中价协〔2002〕16号)等现行的适用于本合同的法律法</w:t>
      </w:r>
      <w:r>
        <w:rPr>
          <w:rFonts w:hint="eastAsia" w:ascii="宋体" w:hAnsi="宋体" w:eastAsia="宋体" w:cs="宋体"/>
          <w:sz w:val="24"/>
          <w:highlight w:val="none"/>
          <w:u w:val="none"/>
          <w:lang w:val="en-US" w:eastAsia="zh-CN"/>
        </w:rPr>
        <w:t>规、规范或要求文件，工程预算评审咨询成果文件应符合满足《建设工程造价咨询规范》（GB/T51095-2015）、《建设工程造价咨询成果文件质量标准》(CECA/GC7-2012)、《建设项目施工图预算编审规程》（CECA/GC5）、《建设工程工程量清单计价标准》（GB/T 50500-2024）、《四川省工程造价咨询服务标准》（川建价师协【2017】11号）、《建设工程工程量清单计价规范》（GB 50500-2013）及其配套的计算规范要求，《建设工程招标控制价编审规程》（CECA/GC 6-2011）等现行相关行业主管部门和行业协会相关规定。</w:t>
      </w:r>
    </w:p>
    <w:p w14:paraId="1CCB75B3">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2.招标控制价、工程量清单子目项目特征描述详细具体准确，不产生歧义。</w:t>
      </w:r>
    </w:p>
    <w:p w14:paraId="734EB4A9">
      <w:pPr>
        <w:shd w:val="clear" w:color="auto" w:fill="auto"/>
        <w:spacing w:beforeLines="0" w:afterLines="0" w:line="360" w:lineRule="auto"/>
        <w:ind w:firstLine="480" w:firstLineChars="200"/>
        <w:rPr>
          <w:rFonts w:hint="eastAsia" w:ascii="宋体" w:hAnsi="宋体" w:eastAsia="宋体" w:cs="宋体"/>
          <w:sz w:val="24"/>
          <w:highlight w:val="none"/>
          <w:u w:val="none"/>
          <w:lang w:val="en-US" w:eastAsia="zh-CN"/>
        </w:rPr>
      </w:pPr>
      <w:r>
        <w:rPr>
          <w:rFonts w:hint="eastAsia" w:ascii="宋体" w:hAnsi="宋体" w:eastAsia="宋体" w:cs="宋体"/>
          <w:sz w:val="24"/>
          <w:highlight w:val="none"/>
        </w:rPr>
        <w:t>四、酬金计</w:t>
      </w:r>
      <w:r>
        <w:rPr>
          <w:rFonts w:hint="eastAsia" w:ascii="宋体" w:hAnsi="宋体" w:eastAsia="宋体" w:cs="宋体"/>
          <w:sz w:val="24"/>
          <w:highlight w:val="none"/>
          <w:u w:val="none"/>
          <w:lang w:val="en-US" w:eastAsia="zh-CN"/>
        </w:rPr>
        <w:t>取方式</w:t>
      </w:r>
    </w:p>
    <w:p w14:paraId="47566B45">
      <w:pPr>
        <w:shd w:val="clear" w:color="auto" w:fill="auto"/>
        <w:spacing w:beforeLines="0" w:afterLines="0" w:line="360" w:lineRule="auto"/>
        <w:ind w:firstLine="480" w:firstLineChars="200"/>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 xml:space="preserve">合同价格：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none"/>
          <w:lang w:val="en-US" w:eastAsia="zh-CN"/>
        </w:rPr>
        <w:t>元（大写：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none"/>
          <w:lang w:val="en-US" w:eastAsia="zh-CN"/>
        </w:rPr>
        <w:t>元整），</w:t>
      </w:r>
      <w:r>
        <w:rPr>
          <w:rFonts w:hint="eastAsia" w:ascii="宋体" w:hAnsi="宋体" w:cs="宋体"/>
          <w:sz w:val="24"/>
          <w:highlight w:val="none"/>
          <w:u w:val="none"/>
          <w:lang w:val="en-US" w:eastAsia="zh-CN"/>
        </w:rPr>
        <w:t>固定总价</w:t>
      </w:r>
      <w:r>
        <w:rPr>
          <w:rFonts w:hint="eastAsia" w:ascii="宋体" w:hAnsi="宋体" w:eastAsia="宋体" w:cs="宋体"/>
          <w:sz w:val="24"/>
          <w:highlight w:val="none"/>
          <w:u w:val="none"/>
          <w:lang w:val="en-US" w:eastAsia="zh-CN"/>
        </w:rPr>
        <w:t>，含税率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none"/>
          <w:lang w:val="en-US" w:eastAsia="zh-CN"/>
        </w:rPr>
        <w:t>%，增值税专用发票。</w:t>
      </w:r>
    </w:p>
    <w:p w14:paraId="7E48DFEA">
      <w:pPr>
        <w:shd w:val="clear" w:color="auto" w:fill="auto"/>
        <w:spacing w:beforeLines="0" w:afterLines="0" w:line="360" w:lineRule="auto"/>
        <w:ind w:firstLine="480" w:firstLineChars="200"/>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五、合同文件的构成</w:t>
      </w:r>
    </w:p>
    <w:p w14:paraId="322169F8">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本协议书与下列文件一起构成合同文件: </w:t>
      </w:r>
    </w:p>
    <w:p w14:paraId="115569FB">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1.委托书；</w:t>
      </w:r>
    </w:p>
    <w:p w14:paraId="38BFD2F4">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采购资料</w:t>
      </w:r>
      <w:r>
        <w:rPr>
          <w:rFonts w:hint="eastAsia" w:ascii="宋体" w:hAnsi="宋体" w:eastAsia="宋体" w:cs="宋体"/>
          <w:sz w:val="24"/>
          <w:highlight w:val="none"/>
        </w:rPr>
        <w:t>；</w:t>
      </w:r>
    </w:p>
    <w:p w14:paraId="476225A8">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3.专用条件及附录；</w:t>
      </w:r>
    </w:p>
    <w:p w14:paraId="6E620F9E">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4.通用条件；</w:t>
      </w:r>
    </w:p>
    <w:p w14:paraId="73CD589C">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5.其他合同文件。</w:t>
      </w:r>
    </w:p>
    <w:p w14:paraId="26C3DD64">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61F84402">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六、词语定义</w:t>
      </w:r>
    </w:p>
    <w:p w14:paraId="6647873D">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协议书中相关词语的含义与通用条</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件中的定义与解释相同。</w:t>
      </w:r>
    </w:p>
    <w:p w14:paraId="67507F97">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七、合同订立</w:t>
      </w:r>
    </w:p>
    <w:p w14:paraId="52306B84">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1.订立时间：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日</w:t>
      </w:r>
      <w:r>
        <w:rPr>
          <w:rFonts w:hint="eastAsia" w:ascii="宋体" w:hAnsi="宋体" w:eastAsia="宋体" w:cs="宋体"/>
          <w:sz w:val="24"/>
          <w:highlight w:val="none"/>
        </w:rPr>
        <w:t>。</w:t>
      </w:r>
    </w:p>
    <w:p w14:paraId="4C7A6108">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2.订立地点：</w:t>
      </w:r>
      <w:r>
        <w:rPr>
          <w:rFonts w:hint="eastAsia" w:ascii="宋体" w:hAnsi="宋体" w:eastAsia="宋体" w:cs="宋体"/>
          <w:sz w:val="24"/>
          <w:highlight w:val="none"/>
          <w:u w:val="single"/>
        </w:rPr>
        <w:t xml:space="preserve"> 泸州市江阳区。</w:t>
      </w:r>
      <w:r>
        <w:rPr>
          <w:rFonts w:hint="eastAsia" w:ascii="宋体" w:hAnsi="宋体" w:eastAsia="宋体" w:cs="宋体"/>
          <w:sz w:val="24"/>
          <w:highlight w:val="none"/>
        </w:rPr>
        <w:tab/>
      </w:r>
    </w:p>
    <w:p w14:paraId="368653A4">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八、合同生效</w:t>
      </w:r>
    </w:p>
    <w:p w14:paraId="018B240B">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本合同自双方法定（授权）代表人签章并盖公司印章</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或合同专用章</w:t>
      </w:r>
      <w:r>
        <w:rPr>
          <w:rFonts w:hint="eastAsia" w:ascii="宋体" w:hAnsi="宋体" w:eastAsia="宋体" w:cs="宋体"/>
          <w:sz w:val="24"/>
          <w:highlight w:val="none"/>
          <w:lang w:eastAsia="zh-CN"/>
        </w:rPr>
        <w:t>）</w:t>
      </w:r>
      <w:r>
        <w:rPr>
          <w:rFonts w:hint="eastAsia" w:ascii="宋体" w:hAnsi="宋体" w:eastAsia="宋体" w:cs="宋体"/>
          <w:sz w:val="24"/>
          <w:highlight w:val="none"/>
        </w:rPr>
        <w:t>之日起生效。</w:t>
      </w:r>
    </w:p>
    <w:p w14:paraId="7DF812C0">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九、合同份数</w:t>
      </w:r>
    </w:p>
    <w:p w14:paraId="51252814">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份，具有同等法律效力，其中委托人</w:t>
      </w:r>
      <w:r>
        <w:rPr>
          <w:rFonts w:hint="eastAsia" w:ascii="宋体" w:hAnsi="宋体" w:eastAsia="宋体" w:cs="宋体"/>
          <w:sz w:val="24"/>
          <w:highlight w:val="none"/>
          <w:lang w:val="en-US" w:eastAsia="zh-CN"/>
        </w:rPr>
        <w:t>和</w:t>
      </w:r>
      <w:r>
        <w:rPr>
          <w:rFonts w:hint="eastAsia" w:ascii="宋体" w:hAnsi="宋体" w:eastAsia="宋体" w:cs="宋体"/>
          <w:sz w:val="24"/>
          <w:highlight w:val="none"/>
        </w:rPr>
        <w:t>咨询人</w:t>
      </w:r>
      <w:r>
        <w:rPr>
          <w:rFonts w:hint="eastAsia" w:ascii="宋体" w:hAnsi="宋体" w:eastAsia="宋体" w:cs="宋体"/>
          <w:sz w:val="24"/>
          <w:highlight w:val="none"/>
          <w:lang w:val="en-US" w:eastAsia="zh-CN"/>
        </w:rPr>
        <w:t>各</w:t>
      </w:r>
      <w:r>
        <w:rPr>
          <w:rFonts w:hint="eastAsia" w:ascii="宋体" w:hAnsi="宋体" w:eastAsia="宋体" w:cs="宋体"/>
          <w:sz w:val="24"/>
          <w:highlight w:val="none"/>
        </w:rPr>
        <w:t>执</w:t>
      </w:r>
      <w:r>
        <w:rPr>
          <w:rFonts w:hint="eastAsia" w:ascii="宋体" w:hAnsi="宋体" w:eastAsia="宋体" w:cs="宋体"/>
          <w:sz w:val="24"/>
          <w:highlight w:val="none"/>
          <w:u w:val="single"/>
          <w:lang w:val="en-US" w:eastAsia="zh-CN"/>
        </w:rPr>
        <w:t xml:space="preserve"> 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p w14:paraId="5A9C51AB">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十、本合同项下联系方式含地址为司法文书送达地址。</w:t>
      </w:r>
    </w:p>
    <w:p w14:paraId="3C76EC29">
      <w:pPr>
        <w:widowControl w:val="0"/>
        <w:spacing w:after="120" w:line="360" w:lineRule="auto"/>
        <w:ind w:firstLine="240" w:firstLineChars="100"/>
        <w:jc w:val="both"/>
        <w:rPr>
          <w:rFonts w:hint="eastAsia" w:ascii="宋体" w:hAnsi="宋体" w:eastAsia="宋体" w:cs="宋体"/>
          <w:kern w:val="2"/>
          <w:sz w:val="24"/>
          <w:szCs w:val="24"/>
          <w:highlight w:val="none"/>
          <w:lang w:val="en-US" w:eastAsia="zh-CN" w:bidi="ar-SA"/>
        </w:rPr>
      </w:pPr>
    </w:p>
    <w:p w14:paraId="23D37793">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委托人 ：                              咨询人 ：              </w:t>
      </w:r>
    </w:p>
    <w:p w14:paraId="4A43B43E">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color w:val="7F7F7F"/>
          <w:sz w:val="24"/>
          <w:highlight w:val="none"/>
        </w:rPr>
        <w:t>（盖章）</w:t>
      </w:r>
      <w:r>
        <w:rPr>
          <w:rFonts w:hint="eastAsia" w:ascii="宋体" w:hAnsi="宋体" w:eastAsia="宋体" w:cs="宋体"/>
          <w:sz w:val="24"/>
          <w:highlight w:val="none"/>
        </w:rPr>
        <w:t xml:space="preserve">                                 </w:t>
      </w:r>
      <w:r>
        <w:rPr>
          <w:rFonts w:hint="eastAsia" w:ascii="宋体" w:hAnsi="宋体" w:eastAsia="宋体" w:cs="宋体"/>
          <w:color w:val="7F7F7F"/>
          <w:sz w:val="24"/>
          <w:highlight w:val="none"/>
        </w:rPr>
        <w:t>（盖章）</w:t>
      </w:r>
    </w:p>
    <w:p w14:paraId="29DD32C5">
      <w:pPr>
        <w:shd w:val="clear" w:color="auto" w:fill="auto"/>
        <w:spacing w:beforeLines="0" w:afterLines="0" w:line="360" w:lineRule="auto"/>
        <w:ind w:firstLine="480" w:firstLineChars="200"/>
        <w:rPr>
          <w:rFonts w:hint="eastAsia" w:ascii="宋体" w:hAnsi="宋体" w:eastAsia="宋体" w:cs="宋体"/>
          <w:sz w:val="24"/>
          <w:highlight w:val="none"/>
        </w:rPr>
      </w:pPr>
    </w:p>
    <w:p w14:paraId="326B8D8A">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color w:val="7E7E7E"/>
          <w:sz w:val="24"/>
          <w:highlight w:val="none"/>
          <w:lang w:eastAsia="zh-CN"/>
        </w:rPr>
        <w:t>（</w:t>
      </w:r>
      <w:r>
        <w:rPr>
          <w:rFonts w:hint="eastAsia" w:ascii="宋体" w:hAnsi="宋体" w:eastAsia="宋体" w:cs="宋体"/>
          <w:color w:val="7E7E7E"/>
          <w:sz w:val="24"/>
          <w:highlight w:val="none"/>
          <w:lang w:val="en-US" w:eastAsia="zh-CN"/>
        </w:rPr>
        <w:t>签章</w:t>
      </w:r>
      <w:r>
        <w:rPr>
          <w:rFonts w:hint="eastAsia" w:ascii="宋体" w:hAnsi="宋体" w:eastAsia="宋体" w:cs="宋体"/>
          <w:color w:val="7E7E7E"/>
          <w:sz w:val="24"/>
          <w:highlight w:val="none"/>
          <w:lang w:eastAsia="zh-CN"/>
        </w:rPr>
        <w:t>）</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法定代表人</w:t>
      </w:r>
      <w:r>
        <w:rPr>
          <w:rFonts w:hint="eastAsia" w:ascii="宋体" w:hAnsi="宋体" w:eastAsia="宋体" w:cs="宋体"/>
          <w:color w:val="7E7E7E"/>
          <w:sz w:val="24"/>
          <w:highlight w:val="none"/>
          <w:lang w:eastAsia="zh-CN"/>
        </w:rPr>
        <w:t>（</w:t>
      </w:r>
      <w:r>
        <w:rPr>
          <w:rFonts w:hint="eastAsia" w:ascii="宋体" w:hAnsi="宋体" w:eastAsia="宋体" w:cs="宋体"/>
          <w:color w:val="7E7E7E"/>
          <w:sz w:val="24"/>
          <w:highlight w:val="none"/>
          <w:lang w:val="en-US" w:eastAsia="zh-CN"/>
        </w:rPr>
        <w:t>签章</w:t>
      </w:r>
      <w:r>
        <w:rPr>
          <w:rFonts w:hint="eastAsia" w:ascii="宋体" w:hAnsi="宋体" w:eastAsia="宋体" w:cs="宋体"/>
          <w:color w:val="7E7E7E"/>
          <w:sz w:val="24"/>
          <w:highlight w:val="none"/>
          <w:lang w:eastAsia="zh-CN"/>
        </w:rPr>
        <w:t>）</w:t>
      </w:r>
      <w:r>
        <w:rPr>
          <w:rFonts w:hint="eastAsia" w:ascii="宋体" w:hAnsi="宋体" w:eastAsia="宋体" w:cs="宋体"/>
          <w:sz w:val="24"/>
          <w:highlight w:val="none"/>
        </w:rPr>
        <w:t xml:space="preserve">：      </w:t>
      </w:r>
    </w:p>
    <w:p w14:paraId="51186752">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color w:val="7F7F7F"/>
          <w:sz w:val="24"/>
          <w:highlight w:val="none"/>
          <w:lang w:eastAsia="zh-CN"/>
        </w:rPr>
        <w:t>（</w:t>
      </w:r>
      <w:r>
        <w:rPr>
          <w:rFonts w:hint="eastAsia" w:ascii="宋体" w:hAnsi="宋体" w:eastAsia="宋体" w:cs="宋体"/>
          <w:color w:val="7F7F7F"/>
          <w:sz w:val="24"/>
          <w:highlight w:val="none"/>
          <w:lang w:val="en-US" w:eastAsia="zh-CN"/>
        </w:rPr>
        <w:t>签章</w:t>
      </w:r>
      <w:r>
        <w:rPr>
          <w:rFonts w:hint="eastAsia" w:ascii="宋体" w:hAnsi="宋体" w:eastAsia="宋体" w:cs="宋体"/>
          <w:color w:val="7F7F7F"/>
          <w:sz w:val="24"/>
          <w:highlight w:val="none"/>
          <w:lang w:eastAsia="zh-CN"/>
        </w:rPr>
        <w:t>）</w:t>
      </w:r>
      <w:r>
        <w:rPr>
          <w:rFonts w:hint="eastAsia" w:ascii="宋体" w:hAnsi="宋体" w:eastAsia="宋体" w:cs="宋体"/>
          <w:sz w:val="24"/>
          <w:highlight w:val="none"/>
        </w:rPr>
        <w:t>：                   委托代理人</w:t>
      </w:r>
      <w:r>
        <w:rPr>
          <w:rFonts w:hint="eastAsia" w:ascii="宋体" w:hAnsi="宋体" w:eastAsia="宋体" w:cs="宋体"/>
          <w:sz w:val="24"/>
          <w:highlight w:val="none"/>
          <w:lang w:eastAsia="zh-CN"/>
        </w:rPr>
        <w:t>（</w:t>
      </w:r>
      <w:r>
        <w:rPr>
          <w:rFonts w:hint="eastAsia" w:ascii="宋体" w:hAnsi="宋体" w:eastAsia="宋体" w:cs="宋体"/>
          <w:color w:val="7F7F7F"/>
          <w:sz w:val="24"/>
          <w:highlight w:val="none"/>
          <w:lang w:val="en-US" w:eastAsia="zh-CN"/>
        </w:rPr>
        <w:t>签章</w:t>
      </w:r>
      <w:r>
        <w:rPr>
          <w:rFonts w:hint="eastAsia" w:ascii="宋体" w:hAnsi="宋体" w:eastAsia="宋体" w:cs="宋体"/>
          <w:color w:val="7F7F7F"/>
          <w:sz w:val="24"/>
          <w:highlight w:val="none"/>
          <w:lang w:eastAsia="zh-CN"/>
        </w:rPr>
        <w:t>）</w:t>
      </w:r>
      <w:r>
        <w:rPr>
          <w:rFonts w:hint="eastAsia" w:ascii="宋体" w:hAnsi="宋体" w:eastAsia="宋体" w:cs="宋体"/>
          <w:sz w:val="24"/>
          <w:highlight w:val="none"/>
        </w:rPr>
        <w:t>：</w:t>
      </w:r>
    </w:p>
    <w:p w14:paraId="5CF9208E">
      <w:pPr>
        <w:shd w:val="clear" w:color="auto" w:fill="auto"/>
        <w:spacing w:beforeLines="0" w:afterLines="0" w:line="360" w:lineRule="auto"/>
        <w:ind w:left="1679" w:leftChars="228" w:hanging="1200" w:hangingChars="5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p>
    <w:p w14:paraId="2DA14897">
      <w:pPr>
        <w:shd w:val="clear" w:color="auto" w:fill="auto"/>
        <w:spacing w:beforeLines="0" w:afterLines="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  </w:t>
      </w:r>
    </w:p>
    <w:p w14:paraId="01A36E50">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t>通用条件</w:t>
      </w:r>
    </w:p>
    <w:p w14:paraId="121CE38C">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p w14:paraId="0715241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1.词语定义、语言、解释顺序与适用法律</w:t>
      </w:r>
    </w:p>
    <w:p w14:paraId="61D46B8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 词语定义 组成本合同的全部文件中的下列名词和用语应具有本款所赋予的含义：</w:t>
      </w:r>
    </w:p>
    <w:p w14:paraId="3609BEE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1.1.1“工程”是指按照本合同约定实施预算评审咨询与其他服务的建设工程。</w:t>
      </w:r>
    </w:p>
    <w:p w14:paraId="39BFDE4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1.1.2“工程造价”是指工程项目建设过程中预计或实际支出的全部费用。</w:t>
      </w:r>
    </w:p>
    <w:p w14:paraId="69E9F13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1.1.3“委托人”是指本合同中委托预算评审咨询与其他服务的一方，及其合法的继承人或受让人。</w:t>
      </w:r>
    </w:p>
    <w:p w14:paraId="7D78084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1.1.4“咨询人”是指本合同中提供预算评审咨询与其他服务的一方，及其合法的继承人。</w:t>
      </w:r>
    </w:p>
    <w:p w14:paraId="4C6915C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1.1.5“第三人”是指除委托人、咨询人以外与本咨询业务有关的当事人。</w:t>
      </w:r>
    </w:p>
    <w:p w14:paraId="2344A43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1.1.6“正常工作”是指本合同订立时通用条件和专用条件中约定的咨询人的工作。</w:t>
      </w:r>
    </w:p>
    <w:p w14:paraId="14F8D20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1.1.7“附加工作”是指咨询人根据合同条件完成的正常工作以外的工作。</w:t>
      </w:r>
    </w:p>
    <w:p w14:paraId="6BAC649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1.1.8“项目咨询团队”是指咨询人指派负责履行本合同的团队，其团队成员为本合同的项目咨询人员。</w:t>
      </w:r>
    </w:p>
    <w:p w14:paraId="754338E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1.1.9“项目负责人”是指由咨询人的法定代表人书面授权，在授权范围内负责履行本合同、主持项目咨询团队工作的负责人。</w:t>
      </w:r>
    </w:p>
    <w:p w14:paraId="676B217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1.1.10“委托人代表”是指由委托人的法定代表人书面授权，在授权范围内行使委托人权利的人。</w:t>
      </w:r>
    </w:p>
    <w:p w14:paraId="0A2A5C2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1.1.11“酬金”是指咨询人履行本合同义务，委托人按照本合同约定给付咨询人的金额。</w:t>
      </w:r>
    </w:p>
    <w:p w14:paraId="049F8E9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1.1.12“正常工作酬金”是指在协议书中载明的，咨询人完成正常工作，委托人应给付咨询人的酬金。</w:t>
      </w:r>
    </w:p>
    <w:p w14:paraId="38EBF4B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1.1.13“附加工作酬金”是指咨询人完成附加工作，委托人应给付咨询人的酬金。</w:t>
      </w:r>
    </w:p>
    <w:p w14:paraId="13574AB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1.1.14“书面形式”是指合同书、信件和数据电文（包括电报、电传、传真、电子数据交换和电子邮件）等可以有形地表现所载内容的形式。</w:t>
      </w:r>
    </w:p>
    <w:p w14:paraId="5538AB4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1.1.15“不可抗力”是指委托人和咨询人在订立本合同时不可预见，在合同履行过程中不可避免并不能克服的自然灾害和社会性突发事件，如地震、海啸、瘟疫、水灾、骚乱、暴动、战争等情形。</w:t>
      </w:r>
    </w:p>
    <w:p w14:paraId="19BE8B8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 语言本合同使用中文书写、解释和说明。如专用条件约定使用两种及以上语言文字时，应以中文为准。</w:t>
      </w:r>
    </w:p>
    <w:p w14:paraId="6ABC90C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 合同文件的优先顺序：组成本合同的下列文件彼此应能相互解释、互为说明。除专用条件另有约定外，本合同文件的解释顺序如下：</w:t>
      </w:r>
    </w:p>
    <w:p w14:paraId="211165D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1.协议书</w:t>
      </w:r>
    </w:p>
    <w:p w14:paraId="5AF7A301">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2.中标通知书或委托书（如果有）；</w:t>
      </w:r>
    </w:p>
    <w:p w14:paraId="06A35F9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3.专用条件及附录；</w:t>
      </w:r>
    </w:p>
    <w:p w14:paraId="5593FB3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4.通用条件；</w:t>
      </w:r>
    </w:p>
    <w:p w14:paraId="05EEEF3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5.投标函及投标函附录或造价咨询服务建议书（如果有）；</w:t>
      </w:r>
    </w:p>
    <w:p w14:paraId="28F81F8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14:paraId="6C6F20F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 适用法律</w:t>
      </w:r>
    </w:p>
    <w:p w14:paraId="2517364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本合同适用中华人民共和国法律、行政法规、部门规章以及工程所在地的地方性法规、自治条例、单行条例和地方政府规章等。合同当事人可以在专用条件中约定本合同适用的其他规范、规程、定额、 技术标准等规范性文件。</w:t>
      </w:r>
    </w:p>
    <w:p w14:paraId="557E222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2.委托人的义务</w:t>
      </w:r>
    </w:p>
    <w:p w14:paraId="5EF925C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 提供资料</w:t>
      </w:r>
    </w:p>
    <w:p w14:paraId="1D7A9AB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0017DB2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 提供工作条件委托人应为咨询人完成预算评审咨询提供必要的条件。</w:t>
      </w:r>
    </w:p>
    <w:p w14:paraId="5673608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 委托人需要咨询人派驻项目现场咨询人员的，除专用条件另有约定外，项目咨询人员有权无偿使用附录 D 中由委托人提供的房屋及设备。</w:t>
      </w:r>
    </w:p>
    <w:p w14:paraId="0497870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2.2.2 委托人应负责与本工程预算评审咨询业务有关的所有外部关系的协调，为咨询人履行本合同提供必要的外部条件。</w:t>
      </w:r>
    </w:p>
    <w:p w14:paraId="0B65D11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w w:val="98"/>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2.3 </w:t>
      </w:r>
      <w:r>
        <w:rPr>
          <w:rFonts w:hint="eastAsia" w:ascii="宋体" w:hAnsi="宋体" w:eastAsia="宋体" w:cs="宋体"/>
          <w:w w:val="98"/>
          <w:kern w:val="2"/>
          <w:sz w:val="24"/>
          <w:szCs w:val="24"/>
          <w:highlight w:val="none"/>
          <w:lang w:val="en-US" w:eastAsia="zh-CN" w:bidi="ar-SA"/>
        </w:rPr>
        <w:t>合理工作时限委托人应当为咨询人完成其咨询工作，设定合理的工作时限。</w:t>
      </w:r>
    </w:p>
    <w:p w14:paraId="64939AC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 委托人代表委托人应授权一名代表负责本合同的履行。委托人应在双方签订本合同7日内，将委托人代表的姓名和权限范围书面告知咨询人。委托人更换委托人代表时，应提前7日书面通知咨询人。</w:t>
      </w:r>
    </w:p>
    <w:p w14:paraId="548EE09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 答复委托人应当在专用条件约定的时间内就咨询人以书面形式提交并要求做出答复的事宜给予书面答复。逾期未答复的，由此造成的工作延误和损失由委托人承担。</w:t>
      </w:r>
    </w:p>
    <w:p w14:paraId="6D96B4E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 支付委托人应当按照合同的约定，向咨询人支付酬金。</w:t>
      </w:r>
    </w:p>
    <w:p w14:paraId="16C5FCC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3.咨询人的义务</w:t>
      </w:r>
    </w:p>
    <w:p w14:paraId="22D40E0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项目咨询团队及人员。</w:t>
      </w:r>
    </w:p>
    <w:p w14:paraId="3EC99F0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3.1.1 项目咨询团队的主要人员应具有专用条件约定的资格条件，团队人员的数量应符合专用条件的约定。</w:t>
      </w:r>
    </w:p>
    <w:p w14:paraId="278D0E7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3.1.2 项目负责人：咨询人应以书面形式授权一名项目负责人负责履行本合同、主持项目咨询团队工作。采用招标程序签署本合同的，项目负责人应当与投标文件载明的一致。</w:t>
      </w:r>
    </w:p>
    <w:p w14:paraId="59160E7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3.1.3 在本合同履行过程中，咨询人员应保持相对稳定，以保证咨询工作正常进行。</w:t>
      </w:r>
    </w:p>
    <w:p w14:paraId="31822A2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2F4C9D72">
      <w:pPr>
        <w:widowControl w:val="0"/>
        <w:shd w:val="clear" w:color="auto" w:fill="auto"/>
        <w:kinsoku w:val="0"/>
        <w:overflowPunct w:val="0"/>
        <w:spacing w:beforeLines="0" w:after="0" w:afterLines="0" w:line="360" w:lineRule="auto"/>
        <w:ind w:firstLine="470" w:firstLineChars="200"/>
        <w:jc w:val="both"/>
        <w:rPr>
          <w:rFonts w:hint="eastAsia" w:ascii="宋体" w:hAnsi="宋体" w:eastAsia="宋体" w:cs="宋体"/>
          <w:w w:val="98"/>
          <w:kern w:val="2"/>
          <w:sz w:val="24"/>
          <w:szCs w:val="24"/>
          <w:highlight w:val="none"/>
          <w:lang w:val="en-US" w:eastAsia="zh-CN" w:bidi="ar-SA"/>
        </w:rPr>
      </w:pPr>
      <w:r>
        <w:rPr>
          <w:rFonts w:hint="eastAsia" w:ascii="宋体" w:hAnsi="宋体" w:eastAsia="宋体" w:cs="宋体"/>
          <w:w w:val="98"/>
          <w:kern w:val="2"/>
          <w:sz w:val="24"/>
          <w:szCs w:val="24"/>
          <w:highlight w:val="none"/>
          <w:lang w:val="en-US" w:eastAsia="zh-CN" w:bidi="ar-SA"/>
        </w:rPr>
        <w:t>3.1.4 咨询人员有下列情形之一，委托人要求咨询人更换的，咨询人应当更换：</w:t>
      </w:r>
    </w:p>
    <w:p w14:paraId="163249E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（1）存在严重过失行为的；</w:t>
      </w:r>
    </w:p>
    <w:p w14:paraId="02357DC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（2）存在违法行为不能履行职责的；</w:t>
      </w:r>
    </w:p>
    <w:p w14:paraId="3D6E049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（3）涉嫌犯罪的；</w:t>
      </w:r>
    </w:p>
    <w:p w14:paraId="1DB433E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（4）不能胜任岗位职责的；</w:t>
      </w:r>
    </w:p>
    <w:p w14:paraId="1BFC9D7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（5）严重违反职业道德的；</w:t>
      </w:r>
    </w:p>
    <w:p w14:paraId="2897778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（6）专用条件约定的其他情形。 </w:t>
      </w:r>
    </w:p>
    <w:p w14:paraId="0D92A04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 咨询人的工作要求</w:t>
      </w:r>
    </w:p>
    <w:p w14:paraId="7FE4D2E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3.2.1 咨询人应当按照专用条件约定的时间等要求向委托人提供与工程预算评审咨询业务有关的资料，包括咨询企业的资质证书及承担本合同业务的团队人员名单及执业（从业）资格证书、咨询工作大纲等，并按合同约定的服务范围和工作内容实施咨询业务。</w:t>
      </w:r>
    </w:p>
    <w:p w14:paraId="5D99D77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3.2.2 咨询人应当在专用条件约定的时间内，按照专用条件约定的份数、组成向委托人提交咨询成果文件。咨询人提供预算评审咨询服务以及出具工程预算评审咨询成果文件应符合现行国家 或行业有关规定、标准、规范的要求。委托人要求的工程预算评审咨询成果文件质量标准高于现行国家或行业标准的，应在专用条件中约定具体的质量标准，并相应增加服务酬金。</w:t>
      </w:r>
    </w:p>
    <w:p w14:paraId="422B462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3.2.3 咨询人提交的工程预算评审咨询成果文件，除加盖咨询人单位公章、工程预算评审咨询企业执业印章外，还必须按要求加盖参加咨询工作人员的执业（从业）资格印章。</w:t>
      </w:r>
    </w:p>
    <w:p w14:paraId="286D7C3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3.2.4 咨询人应在专用条件约定的时间内，对委托人以书面形式提出的建议或者异议给予书面答复。</w:t>
      </w:r>
    </w:p>
    <w:p w14:paraId="2A28691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3.2.5 咨询人从事工程造价咨询活动，应当遵循独立、客观、公正、诚实信用的原则，不得损害社会公共利益和他人的合法权益。</w:t>
      </w:r>
    </w:p>
    <w:p w14:paraId="783521E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3.2.6 咨询人承诺按照法律规定及合同约定，完成合同范围内的建设工程预算评审咨询服务，不转包承接的预算评审咨询服务业务。</w:t>
      </w:r>
    </w:p>
    <w:p w14:paraId="3453862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3.3 咨询人的工作依据 </w:t>
      </w:r>
    </w:p>
    <w:p w14:paraId="1D2058D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 C 中载明。需要委托人协助才能获得的资料，委托人应予以协助。</w:t>
      </w:r>
    </w:p>
    <w:p w14:paraId="4AA33F6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3.4 使用委托人房屋及设备的返还项目咨询人员使用委托人提供的房屋及设备的，咨询人应妥善使用和保管，在本合同终止时将上述房屋及设备按专用条件约定的时间和方式返还委托人。</w:t>
      </w:r>
    </w:p>
    <w:p w14:paraId="2A5B354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4.违约责任</w:t>
      </w:r>
    </w:p>
    <w:p w14:paraId="557A8B5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 委托人的违约责任</w:t>
      </w:r>
    </w:p>
    <w:p w14:paraId="016AF98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4.1.1 委托人不履行本合同义务或者履行义务不符合本合同约定的，应承担违约责任。双方可在专用条件中约定违约金的计算及支付方法。</w:t>
      </w:r>
    </w:p>
    <w:p w14:paraId="3474BEB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4.1.2 委托人违反本合同约定造成咨询人损失的，委托人应予以赔偿。双方可在专用条件中约定赔偿金额的确定及支付方法。</w:t>
      </w:r>
    </w:p>
    <w:p w14:paraId="031E904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 咨询人的违约责任</w:t>
      </w:r>
    </w:p>
    <w:p w14:paraId="72DE861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4.2.1 咨询人不履行本合同义务或者履行义务不符合本合同约定的，应承担违约责任。双方可在专用条件中约定违约金的计算及支付方法。</w:t>
      </w:r>
    </w:p>
    <w:p w14:paraId="5578847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4.2.2 因咨询人违反本合同约定给委托人造成损失的，咨询人应当赔偿委托人损失。双方可在专用条件中约定赔偿金额的确定及支付方法。</w:t>
      </w:r>
    </w:p>
    <w:p w14:paraId="6C65445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5.支付</w:t>
      </w:r>
    </w:p>
    <w:p w14:paraId="1584092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5.1 支付货币除专用条件另有约定外，酬金均以人民币支付。涉及外币支付的，所采用的货币种类和汇率等在专用条件中约定。 </w:t>
      </w:r>
    </w:p>
    <w:p w14:paraId="4A6412E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 支付申请</w:t>
      </w:r>
    </w:p>
    <w:p w14:paraId="3A9F851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咨询人应在本合同约定的每次应付款日期前，向委托人提交支付申请书，支付申请书的提交日期由双方在专用条件中约定。支付申请书应当说明当期应付款总额，并列出当期应支付的款项及其金额。</w:t>
      </w:r>
    </w:p>
    <w:p w14:paraId="0128E3C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 有异议部分的支付 委托人对咨询人提交的支付申请书有异议时，应当在收到咨询人提交的支付申请书后 7 日内，以书面形式向咨询人发出异议通知。无异议部分的款项应按期支付，有异议部分的款项按第 7 条约定办理。</w:t>
      </w:r>
    </w:p>
    <w:p w14:paraId="0557E87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6.合同变更、解除与终止</w:t>
      </w:r>
    </w:p>
    <w:p w14:paraId="296E932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 合同变更</w:t>
      </w:r>
    </w:p>
    <w:p w14:paraId="748CB14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6.1.1 任何一方以书面形式提出变更请求时，双方经协商一致后可进行变更。</w:t>
      </w:r>
    </w:p>
    <w:p w14:paraId="06C53C2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1447D4C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6.1.3 合同履行过程中，遇有与工程相关的法律法规、强制性标准颁布或修订的，双方应遵照执行。非强制性标准、规范、定额等发生变化的，双方协商确定执行依据。由此引起预算评审咨询的服务范围及内容、服务期限、酬金变化的，双方应通过协商确定。</w:t>
      </w:r>
    </w:p>
    <w:p w14:paraId="32DC3A8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6.1.4 因工程规模、服务范围及工作内容的变化等导致咨询人的工作量增减时，服务酬金应作相应调整，调整方法由双方在专用条件中约定。</w:t>
      </w:r>
    </w:p>
    <w:p w14:paraId="7136117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 合同解除</w:t>
      </w:r>
    </w:p>
    <w:p w14:paraId="207EFC0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6.2.1 委托人与咨询人协商一致，可以解除合同。</w:t>
      </w:r>
    </w:p>
    <w:p w14:paraId="4357A1F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6.2.2 有下列情形之一的，合同当事人一方或双方可以解除合同：</w:t>
      </w:r>
    </w:p>
    <w:p w14:paraId="60AFFF8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（1）咨询人将本合同约定的工程预算评审咨询服务工作全部或部分转包给他人，委托人可以解除合同；</w:t>
      </w:r>
    </w:p>
    <w:p w14:paraId="0A62C15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（2）咨询人提供的预算评审咨询服务不符合合同约定的要求，经委托人催告仍不能达到合同约定要求的，委托人可以解除合同；</w:t>
      </w:r>
    </w:p>
    <w:p w14:paraId="2557C35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（3）委托人未按合同约定支付服务酬金，经咨询人催告后，在 28 天内仍未支付的，咨询人可以解除合同；</w:t>
      </w:r>
    </w:p>
    <w:p w14:paraId="1C3280C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（4）因不可抗力致使合同无法履行；</w:t>
      </w:r>
    </w:p>
    <w:p w14:paraId="7F73407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（5）因一方违约致使合同无法实际履行或实际履行已无必要。 除上述情形外，双方可以根据委托的服务范围及工作内容，在专用条件中约定解除合同的其他条件。</w:t>
      </w:r>
    </w:p>
    <w:p w14:paraId="0B5CE2C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6.2.3 任何一方提出解除合同的，应提前30天书面通知对方。</w:t>
      </w:r>
    </w:p>
    <w:p w14:paraId="7224F18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6.2.4 合同解除后，委托人应按照合同约定向咨询人支付已完成部分的咨询服务酬金。</w:t>
      </w:r>
    </w:p>
    <w:p w14:paraId="13A7582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1C59E33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6.2.5 本合同解除后，本合同约定的有关结算、争议解决方式的条款仍然有效。</w:t>
      </w:r>
    </w:p>
    <w:p w14:paraId="051166A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6.3 合同终止除合同解除外，以下条件全部满足时，本合同终止：</w:t>
      </w:r>
    </w:p>
    <w:p w14:paraId="361E3ED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（1）咨询人完成本合同约定的全部工作；</w:t>
      </w:r>
    </w:p>
    <w:p w14:paraId="4623CF3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（2）委托人与咨询人结清并支付酬金；</w:t>
      </w:r>
    </w:p>
    <w:p w14:paraId="217F3B7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（3）咨询人将委托人提供的资料交还。 </w:t>
      </w:r>
    </w:p>
    <w:p w14:paraId="144DB96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7.争议解决</w:t>
      </w:r>
    </w:p>
    <w:p w14:paraId="403978C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7.1 协商 双方应本着诚实信用的原则协商解决本合同履行过程中发生的争议。 </w:t>
      </w:r>
    </w:p>
    <w:p w14:paraId="7A4E2DA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 调解 如果双方不能在 14 日内或双方商定的其他时间内解决本合同争议，可以将其提交给专用条件约定的或事后达成协议的调解人进行调解。</w:t>
      </w:r>
    </w:p>
    <w:p w14:paraId="3063E9C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7.3 仲裁或诉讼 双方均有权不经调解直接向专用条件约定的仲裁机构申请仲裁或向有管辖权的人民法院提起诉讼。</w:t>
      </w:r>
    </w:p>
    <w:p w14:paraId="0A77BA9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8.其他</w:t>
      </w:r>
    </w:p>
    <w:p w14:paraId="0B98AE3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8.1 考察及相关费用 除专用条件另有约定外，咨询人经委托人同意进行考察发生的费用由委托人审核后另行支付。差旅费及相关费用的承担由双方在专用条件中约定。</w:t>
      </w:r>
    </w:p>
    <w:p w14:paraId="6707DDF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8.2 奖励</w:t>
      </w:r>
    </w:p>
    <w:p w14:paraId="233E1F2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对于咨询人在服务过程中提出合理化建议，使委托人获得效益的，双方在专用条件中约定奖励金额的确定方法。奖励金额在合理化建议被采纳后，与最近一期的正常工作酬金同期支付。</w:t>
      </w:r>
    </w:p>
    <w:p w14:paraId="30A3CD6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8.3 保密 在本合同履行期间或专用条件约定的期限内，双方不得泄露对方申明的保密资料，亦不得泄露与实施工程有关的第三人所提供的保密资料。保密事项在专用条件中约定。</w:t>
      </w:r>
    </w:p>
    <w:p w14:paraId="536FC90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 联络</w:t>
      </w:r>
    </w:p>
    <w:p w14:paraId="7856F60C">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8.4.1 与合同有关的通知、指示、要求、决定等，均应采用书面形式，并应在专用条件约定的期限内送达接收人和送达地点。</w:t>
      </w:r>
    </w:p>
    <w:p w14:paraId="47C14428">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8.4.2 委托人和咨询人应在专用条件中约定各自的送达接收人、送达地点、电子邮箱。任何一方指定的接收人或送达地点或电子邮箱发生变动的，应提前3天以书面形式通知对方，否则视为未发生变动。</w:t>
      </w:r>
    </w:p>
    <w:p w14:paraId="51A0683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8.4.3 委托人和咨询人应当及时签收另一方送达至送达地点和指定接收人的往来函件，如确有充分证据证明一方无正当理由拒不签收的，视为认可往来函件的内容。</w:t>
      </w:r>
    </w:p>
    <w:p w14:paraId="4FC5D47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致侵权的，由委托人承担责任。除专用条件另有约定外，双方均有权在履行本合同保密义务并且不损害对 方利益的情况下，将履行本合同形成的有关成果文件用于企业宣传、申报奖项以及接受上级主管部门的检查。</w:t>
      </w:r>
    </w:p>
    <w:p w14:paraId="60F59949">
      <w:pPr>
        <w:shd w:val="clear" w:color="auto" w:fill="auto"/>
        <w:kinsoku w:val="0"/>
        <w:overflowPunct w:val="0"/>
        <w:spacing w:beforeLines="0" w:after="0" w:afterLines="0" w:line="360" w:lineRule="auto"/>
        <w:ind w:firstLine="480" w:firstLineChars="200"/>
        <w:rPr>
          <w:rFonts w:hint="eastAsia" w:ascii="宋体" w:hAnsi="宋体" w:eastAsia="宋体" w:cs="宋体"/>
          <w:sz w:val="24"/>
          <w:szCs w:val="24"/>
          <w:highlight w:val="none"/>
        </w:rPr>
        <w:sectPr>
          <w:footerReference r:id="rId18" w:type="default"/>
          <w:pgSz w:w="11910" w:h="16840"/>
          <w:pgMar w:top="1440" w:right="1490" w:bottom="1440" w:left="1800" w:header="0" w:footer="998" w:gutter="0"/>
          <w:pgNumType w:fmt="decimal"/>
          <w:cols w:space="720" w:num="1"/>
        </w:sectPr>
      </w:pPr>
    </w:p>
    <w:p w14:paraId="58285823">
      <w:pPr>
        <w:widowControl/>
        <w:shd w:val="clear" w:color="auto" w:fill="auto"/>
        <w:tabs>
          <w:tab w:val="left" w:pos="1504"/>
        </w:tabs>
        <w:kinsoku w:val="0"/>
        <w:overflowPunct w:val="0"/>
        <w:autoSpaceDE w:val="0"/>
        <w:autoSpaceDN w:val="0"/>
        <w:adjustRightInd w:val="0"/>
        <w:spacing w:beforeLines="0" w:after="0" w:afterLines="0" w:line="360" w:lineRule="auto"/>
        <w:ind w:firstLine="480" w:firstLineChars="200"/>
        <w:jc w:val="center"/>
        <w:outlineLvl w:val="9"/>
        <w:rPr>
          <w:rFonts w:hint="eastAsia" w:ascii="宋体" w:hAnsi="宋体" w:eastAsia="宋体" w:cs="宋体"/>
          <w:b w:val="0"/>
          <w:bCs w:val="0"/>
          <w:w w:val="100"/>
          <w:kern w:val="2"/>
          <w:sz w:val="24"/>
          <w:szCs w:val="24"/>
          <w:highlight w:val="none"/>
          <w:lang w:val="en-US" w:eastAsia="zh-CN" w:bidi="ar-SA"/>
        </w:rPr>
      </w:pPr>
      <w:bookmarkStart w:id="270" w:name="_Toc455473437"/>
      <w:r>
        <w:rPr>
          <w:rFonts w:hint="eastAsia" w:ascii="宋体" w:hAnsi="宋体" w:eastAsia="宋体" w:cs="宋体"/>
          <w:b w:val="0"/>
          <w:bCs w:val="0"/>
          <w:w w:val="100"/>
          <w:kern w:val="2"/>
          <w:sz w:val="24"/>
          <w:szCs w:val="24"/>
          <w:highlight w:val="none"/>
          <w:lang w:val="en-US" w:eastAsia="zh-CN" w:bidi="ar-SA"/>
        </w:rPr>
        <w:t>第三部分</w:t>
      </w:r>
      <w:r>
        <w:rPr>
          <w:rFonts w:hint="eastAsia" w:ascii="宋体" w:hAnsi="宋体" w:eastAsia="宋体" w:cs="宋体"/>
          <w:b w:val="0"/>
          <w:bCs w:val="0"/>
          <w:w w:val="100"/>
          <w:kern w:val="2"/>
          <w:sz w:val="24"/>
          <w:szCs w:val="24"/>
          <w:highlight w:val="none"/>
          <w:lang w:val="en-US" w:eastAsia="zh-CN" w:bidi="ar-SA"/>
        </w:rPr>
        <w:tab/>
      </w:r>
      <w:r>
        <w:rPr>
          <w:rFonts w:hint="eastAsia" w:ascii="宋体" w:hAnsi="宋体" w:eastAsia="宋体" w:cs="宋体"/>
          <w:b w:val="0"/>
          <w:bCs w:val="0"/>
          <w:w w:val="100"/>
          <w:kern w:val="2"/>
          <w:sz w:val="24"/>
          <w:szCs w:val="24"/>
          <w:highlight w:val="none"/>
          <w:lang w:val="en-US" w:eastAsia="zh-CN" w:bidi="ar-SA"/>
        </w:rPr>
        <w:t>专用条件</w:t>
      </w:r>
      <w:bookmarkEnd w:id="270"/>
    </w:p>
    <w:p w14:paraId="7251606F">
      <w:pPr>
        <w:widowControl/>
        <w:shd w:val="clear" w:color="auto" w:fill="auto"/>
        <w:tabs>
          <w:tab w:val="left" w:pos="1504"/>
        </w:tabs>
        <w:kinsoku w:val="0"/>
        <w:overflowPunct w:val="0"/>
        <w:autoSpaceDE w:val="0"/>
        <w:autoSpaceDN w:val="0"/>
        <w:adjustRightInd w:val="0"/>
        <w:spacing w:beforeLines="0" w:after="0" w:afterLines="0" w:line="360" w:lineRule="auto"/>
        <w:ind w:firstLine="480" w:firstLineChars="200"/>
        <w:jc w:val="center"/>
        <w:outlineLvl w:val="9"/>
        <w:rPr>
          <w:rFonts w:hint="eastAsia" w:ascii="宋体" w:hAnsi="宋体" w:eastAsia="宋体" w:cs="宋体"/>
          <w:b w:val="0"/>
          <w:bCs w:val="0"/>
          <w:kern w:val="2"/>
          <w:sz w:val="24"/>
          <w:szCs w:val="24"/>
          <w:highlight w:val="none"/>
          <w:lang w:val="en-US" w:eastAsia="zh-CN" w:bidi="ar-SA"/>
        </w:rPr>
      </w:pPr>
    </w:p>
    <w:p w14:paraId="0120F1AB">
      <w:pPr>
        <w:widowControl/>
        <w:shd w:val="clear" w:color="auto" w:fill="auto"/>
        <w:kinsoku w:val="0"/>
        <w:overflowPunct w:val="0"/>
        <w:autoSpaceDE w:val="0"/>
        <w:autoSpaceDN w:val="0"/>
        <w:adjustRightInd w:val="0"/>
        <w:spacing w:beforeLines="0" w:after="0" w:afterLines="0" w:line="360" w:lineRule="auto"/>
        <w:ind w:left="0" w:firstLine="480" w:firstLineChars="200"/>
        <w:jc w:val="both"/>
        <w:outlineLvl w:val="9"/>
        <w:rPr>
          <w:rFonts w:hint="eastAsia" w:ascii="宋体" w:hAnsi="宋体" w:eastAsia="宋体" w:cs="宋体"/>
          <w:b w:val="0"/>
          <w:bCs w:val="0"/>
          <w:kern w:val="0"/>
          <w:sz w:val="24"/>
          <w:szCs w:val="24"/>
          <w:highlight w:val="none"/>
          <w:lang w:val="en-US" w:eastAsia="zh-CN" w:bidi="en-US"/>
        </w:rPr>
      </w:pPr>
      <w:bookmarkStart w:id="271" w:name="_Toc455473438"/>
      <w:r>
        <w:rPr>
          <w:rFonts w:hint="eastAsia" w:ascii="宋体" w:hAnsi="宋体" w:eastAsia="宋体" w:cs="宋体"/>
          <w:b w:val="0"/>
          <w:bCs w:val="0"/>
          <w:kern w:val="0"/>
          <w:sz w:val="24"/>
          <w:szCs w:val="24"/>
          <w:highlight w:val="none"/>
          <w:lang w:val="en-US" w:eastAsia="zh-CN" w:bidi="en-US"/>
        </w:rPr>
        <w:t>1.词语定义、语言、解释顺序与适用法律</w:t>
      </w:r>
      <w:bookmarkEnd w:id="271"/>
    </w:p>
    <w:p w14:paraId="1CE581B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bookmarkStart w:id="272" w:name="_Toc455473439"/>
      <w:r>
        <w:rPr>
          <w:rFonts w:hint="eastAsia" w:ascii="宋体" w:hAnsi="宋体" w:eastAsia="宋体" w:cs="宋体"/>
          <w:kern w:val="2"/>
          <w:sz w:val="24"/>
          <w:szCs w:val="24"/>
          <w:highlight w:val="none"/>
          <w:lang w:val="en-US" w:eastAsia="zh-CN" w:bidi="ar-SA"/>
        </w:rPr>
        <w:t>1.2 语言</w:t>
      </w:r>
      <w:bookmarkEnd w:id="272"/>
      <w:r>
        <w:rPr>
          <w:rFonts w:hint="eastAsia" w:ascii="宋体" w:hAnsi="宋体" w:eastAsia="宋体" w:cs="宋体"/>
          <w:kern w:val="2"/>
          <w:sz w:val="24"/>
          <w:szCs w:val="24"/>
          <w:highlight w:val="none"/>
          <w:lang w:val="en-US" w:eastAsia="zh-CN" w:bidi="ar-SA"/>
        </w:rPr>
        <w:t xml:space="preserve"> 本合同文件除使用中文外，还可用</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326EE6D0">
      <w:pPr>
        <w:widowControl w:val="0"/>
        <w:shd w:val="clear" w:color="auto" w:fill="auto"/>
        <w:tabs>
          <w:tab w:val="left" w:pos="707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合同文件的优先顺序</w:t>
      </w:r>
    </w:p>
    <w:p w14:paraId="2AF83ADB">
      <w:pPr>
        <w:widowControl w:val="0"/>
        <w:shd w:val="clear" w:color="auto" w:fill="auto"/>
        <w:tabs>
          <w:tab w:val="left" w:pos="8147"/>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本合同文件的解释顺序为：</w:t>
      </w:r>
      <w:r>
        <w:rPr>
          <w:rFonts w:hint="eastAsia" w:ascii="宋体" w:hAnsi="宋体" w:eastAsia="宋体" w:cs="宋体"/>
          <w:kern w:val="2"/>
          <w:sz w:val="24"/>
          <w:szCs w:val="24"/>
          <w:highlight w:val="none"/>
          <w:u w:val="single"/>
          <w:lang w:val="en-US" w:eastAsia="zh-CN" w:bidi="ar-SA"/>
        </w:rPr>
        <w:t>1.本合同协议书；2.本合同专用条件；3.本合同通用条件；4.直接委托谈判表；5.适用于本合同的其它法律法规文件。</w:t>
      </w:r>
      <w:r>
        <w:rPr>
          <w:rFonts w:hint="eastAsia" w:ascii="宋体" w:hAnsi="宋体" w:eastAsia="宋体" w:cs="宋体"/>
          <w:kern w:val="2"/>
          <w:sz w:val="24"/>
          <w:szCs w:val="24"/>
          <w:highlight w:val="none"/>
          <w:lang w:val="en-US" w:eastAsia="zh-CN" w:bidi="ar-SA"/>
        </w:rPr>
        <w:t xml:space="preserve"> </w:t>
      </w:r>
    </w:p>
    <w:p w14:paraId="176EF6BB">
      <w:pPr>
        <w:widowControl/>
        <w:shd w:val="clear" w:color="auto" w:fill="auto"/>
        <w:kinsoku w:val="0"/>
        <w:overflowPunct w:val="0"/>
        <w:autoSpaceDE w:val="0"/>
        <w:autoSpaceDN w:val="0"/>
        <w:adjustRightInd w:val="0"/>
        <w:spacing w:beforeLines="0" w:after="0" w:afterLines="0" w:line="360" w:lineRule="auto"/>
        <w:ind w:left="0" w:firstLine="482" w:firstLineChars="200"/>
        <w:jc w:val="both"/>
        <w:outlineLvl w:val="9"/>
        <w:rPr>
          <w:rFonts w:hint="eastAsia" w:ascii="宋体" w:hAnsi="宋体" w:eastAsia="宋体" w:cs="宋体"/>
          <w:b w:val="0"/>
          <w:bCs w:val="0"/>
          <w:kern w:val="0"/>
          <w:sz w:val="24"/>
          <w:szCs w:val="24"/>
          <w:highlight w:val="none"/>
          <w:u w:val="none"/>
          <w:lang w:val="en-US" w:eastAsia="zh-CN" w:bidi="en-US"/>
        </w:rPr>
      </w:pPr>
      <w:r>
        <w:rPr>
          <w:rFonts w:hint="eastAsia" w:ascii="宋体" w:hAnsi="宋体" w:eastAsia="宋体" w:cs="宋体"/>
          <w:b/>
          <w:bCs/>
          <w:kern w:val="0"/>
          <w:sz w:val="24"/>
          <w:szCs w:val="24"/>
          <w:highlight w:val="none"/>
          <w:lang w:val="en-US" w:eastAsia="en-US" w:bidi="en-US"/>
        </w:rPr>
        <w:t>1.4</w:t>
      </w:r>
      <w:r>
        <w:rPr>
          <w:rFonts w:hint="eastAsia" w:ascii="宋体" w:hAnsi="宋体" w:eastAsia="宋体" w:cs="宋体"/>
          <w:b/>
          <w:bCs/>
          <w:spacing w:val="-60"/>
          <w:kern w:val="0"/>
          <w:sz w:val="24"/>
          <w:szCs w:val="24"/>
          <w:highlight w:val="none"/>
          <w:lang w:val="en-US" w:eastAsia="en-US" w:bidi="en-US"/>
        </w:rPr>
        <w:t xml:space="preserve"> </w:t>
      </w:r>
      <w:r>
        <w:rPr>
          <w:rFonts w:hint="eastAsia" w:ascii="宋体" w:hAnsi="宋体" w:eastAsia="宋体" w:cs="宋体"/>
          <w:b/>
          <w:bCs/>
          <w:kern w:val="0"/>
          <w:sz w:val="24"/>
          <w:szCs w:val="24"/>
          <w:highlight w:val="none"/>
          <w:lang w:val="en-US" w:eastAsia="en-US" w:bidi="en-US"/>
        </w:rPr>
        <w:t>适用法律：</w:t>
      </w:r>
      <w:r>
        <w:rPr>
          <w:rFonts w:hint="eastAsia" w:ascii="宋体" w:hAnsi="宋体" w:cs="宋体"/>
          <w:b w:val="0"/>
          <w:bCs w:val="0"/>
          <w:kern w:val="0"/>
          <w:sz w:val="24"/>
          <w:szCs w:val="24"/>
          <w:highlight w:val="none"/>
          <w:u w:val="none"/>
          <w:lang w:val="en-US" w:eastAsia="zh-CN" w:bidi="en-US"/>
        </w:rPr>
        <w:t>符合《中华人民共和国民法典》、《中华人民共和国建筑法》、《中华人民共和国招标投标法》、《工程造价咨询业务操作指导规程》(中价协〔2002〕16号)等现行的适用于本合同的法律法</w:t>
      </w:r>
      <w:r>
        <w:rPr>
          <w:rFonts w:hint="eastAsia" w:ascii="宋体" w:hAnsi="宋体" w:eastAsia="宋体" w:cs="宋体"/>
          <w:b w:val="0"/>
          <w:bCs w:val="0"/>
          <w:kern w:val="0"/>
          <w:sz w:val="24"/>
          <w:szCs w:val="24"/>
          <w:highlight w:val="none"/>
          <w:u w:val="none"/>
          <w:lang w:val="en-US" w:eastAsia="zh-CN" w:bidi="en-US"/>
        </w:rPr>
        <w:t>规、规范或要求文件，工程预算评审咨询成果文件应符合满足《建设工程造价咨询规范》（GB/T51095-2015）、《建设工程造价咨询成果文件质量标准》(CECA/GC7-2012)、《建设项目施工图预算编审规程》（CECA/GC5）、《建设工程工程量清单计价标准》（GB/T 50500-2024）、《四川省工程造价咨询服务标准》（川建价师协【2017】11号）、《建设工程工程量清单计价规范》（GB 50500-2013）及其配套的计算规范要求，《建设工程招标控制价编审规程》（CECA/GC 6-2011）等现行相关行业主管部门和行业协会相关规定。</w:t>
      </w:r>
    </w:p>
    <w:p w14:paraId="7371293B">
      <w:pPr>
        <w:widowControl/>
        <w:shd w:val="clear" w:color="auto" w:fill="auto"/>
        <w:kinsoku w:val="0"/>
        <w:overflowPunct w:val="0"/>
        <w:autoSpaceDE w:val="0"/>
        <w:autoSpaceDN w:val="0"/>
        <w:adjustRightInd w:val="0"/>
        <w:spacing w:beforeLines="0" w:after="0" w:afterLines="0" w:line="360" w:lineRule="auto"/>
        <w:ind w:left="0" w:firstLine="480" w:firstLineChars="200"/>
        <w:jc w:val="both"/>
        <w:outlineLvl w:val="9"/>
        <w:rPr>
          <w:rFonts w:hint="eastAsia" w:ascii="宋体" w:hAnsi="宋体" w:eastAsia="宋体" w:cs="宋体"/>
          <w:b w:val="0"/>
          <w:bCs w:val="0"/>
          <w:kern w:val="0"/>
          <w:sz w:val="24"/>
          <w:szCs w:val="24"/>
          <w:highlight w:val="none"/>
          <w:lang w:val="en-US" w:eastAsia="zh-CN" w:bidi="en-US"/>
        </w:rPr>
      </w:pPr>
      <w:bookmarkStart w:id="273" w:name="_Toc455473440"/>
      <w:r>
        <w:rPr>
          <w:rFonts w:hint="eastAsia" w:ascii="宋体" w:hAnsi="宋体" w:eastAsia="宋体" w:cs="宋体"/>
          <w:b w:val="0"/>
          <w:bCs w:val="0"/>
          <w:kern w:val="0"/>
          <w:sz w:val="24"/>
          <w:szCs w:val="24"/>
          <w:highlight w:val="none"/>
          <w:lang w:val="en-US" w:eastAsia="zh-CN" w:bidi="en-US"/>
        </w:rPr>
        <w:t>2.委托人的义务</w:t>
      </w:r>
      <w:bookmarkEnd w:id="273"/>
    </w:p>
    <w:p w14:paraId="615820D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bookmarkStart w:id="274" w:name="_Toc455473441"/>
      <w:r>
        <w:rPr>
          <w:rFonts w:hint="eastAsia" w:ascii="宋体" w:hAnsi="宋体" w:eastAsia="宋体" w:cs="宋体"/>
          <w:kern w:val="2"/>
          <w:sz w:val="24"/>
          <w:szCs w:val="24"/>
          <w:highlight w:val="none"/>
          <w:lang w:val="en-US" w:eastAsia="zh-CN" w:bidi="ar-SA"/>
        </w:rPr>
        <w:t>2.1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提供资料</w:t>
      </w:r>
      <w:bookmarkEnd w:id="274"/>
    </w:p>
    <w:p w14:paraId="4C00D4DA">
      <w:pPr>
        <w:widowControl w:val="0"/>
        <w:shd w:val="clear" w:color="auto" w:fill="auto"/>
        <w:tabs>
          <w:tab w:val="left" w:pos="323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委托人按照附录</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C</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约定无偿向咨询人提供与本合同业务有关资料的时间为：</w:t>
      </w:r>
      <w:r>
        <w:rPr>
          <w:rFonts w:hint="eastAsia" w:ascii="宋体" w:hAnsi="宋体" w:eastAsia="宋体" w:cs="宋体"/>
          <w:kern w:val="2"/>
          <w:sz w:val="24"/>
          <w:szCs w:val="24"/>
          <w:highlight w:val="none"/>
          <w:u w:val="single"/>
          <w:lang w:val="en-US" w:eastAsia="zh-CN" w:bidi="ar-SA"/>
        </w:rPr>
        <w:t>根据甲方要求及时提供。</w:t>
      </w:r>
    </w:p>
    <w:p w14:paraId="5CEB21E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bookmarkStart w:id="275" w:name="_Toc455473442"/>
      <w:r>
        <w:rPr>
          <w:rFonts w:hint="eastAsia" w:ascii="宋体" w:hAnsi="宋体" w:eastAsia="宋体" w:cs="宋体"/>
          <w:kern w:val="2"/>
          <w:sz w:val="24"/>
          <w:szCs w:val="24"/>
          <w:highlight w:val="none"/>
          <w:lang w:val="en-US" w:eastAsia="zh-CN" w:bidi="ar-SA"/>
        </w:rPr>
        <w:t>2.2</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提供工作条件</w:t>
      </w:r>
      <w:bookmarkEnd w:id="275"/>
    </w:p>
    <w:p w14:paraId="177A8A51">
      <w:pPr>
        <w:widowControl w:val="0"/>
        <w:shd w:val="clear" w:color="auto" w:fill="auto"/>
        <w:tabs>
          <w:tab w:val="left" w:pos="815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项目咨询人员自行考虑。</w:t>
      </w:r>
    </w:p>
    <w:p w14:paraId="3B87E9D4">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u w:val="single"/>
          <w:lang w:val="en-US" w:eastAsia="zh-CN" w:bidi="ar-SA"/>
        </w:rPr>
      </w:pPr>
      <w:bookmarkStart w:id="276" w:name="_Toc455473443"/>
      <w:r>
        <w:rPr>
          <w:rFonts w:hint="eastAsia" w:ascii="宋体" w:hAnsi="宋体" w:eastAsia="宋体" w:cs="宋体"/>
          <w:kern w:val="2"/>
          <w:sz w:val="24"/>
          <w:szCs w:val="24"/>
          <w:highlight w:val="none"/>
          <w:lang w:val="en-US" w:eastAsia="zh-CN" w:bidi="ar-SA"/>
        </w:rPr>
        <w:t>2.4</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委托人代表</w:t>
      </w:r>
      <w:bookmarkEnd w:id="276"/>
    </w:p>
    <w:p w14:paraId="078DE749">
      <w:pPr>
        <w:widowControl w:val="0"/>
        <w:shd w:val="clear" w:color="auto" w:fill="auto"/>
        <w:tabs>
          <w:tab w:val="left" w:pos="4439"/>
          <w:tab w:val="left" w:pos="821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委托人代表为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，其权限范围：</w:t>
      </w:r>
      <w:r>
        <w:rPr>
          <w:rFonts w:hint="eastAsia" w:ascii="宋体" w:hAnsi="宋体" w:eastAsia="宋体" w:cs="宋体"/>
          <w:kern w:val="2"/>
          <w:sz w:val="24"/>
          <w:szCs w:val="24"/>
          <w:highlight w:val="none"/>
          <w:u w:val="single"/>
          <w:lang w:val="en-US" w:eastAsia="zh-CN" w:bidi="ar-SA"/>
        </w:rPr>
        <w:t xml:space="preserve">全权负责该项目管理所有事宜 </w:t>
      </w:r>
      <w:r>
        <w:rPr>
          <w:rFonts w:hint="eastAsia" w:ascii="宋体" w:hAnsi="宋体" w:eastAsia="宋体" w:cs="宋体"/>
          <w:kern w:val="2"/>
          <w:sz w:val="24"/>
          <w:szCs w:val="24"/>
          <w:highlight w:val="none"/>
          <w:lang w:val="en-US" w:eastAsia="zh-CN" w:bidi="ar-SA"/>
        </w:rPr>
        <w:t xml:space="preserve">。 </w:t>
      </w:r>
    </w:p>
    <w:p w14:paraId="29E48E16">
      <w:pPr>
        <w:widowControl w:val="0"/>
        <w:shd w:val="clear" w:color="auto" w:fill="auto"/>
        <w:tabs>
          <w:tab w:val="left" w:pos="4439"/>
          <w:tab w:val="left" w:pos="821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答复</w:t>
      </w:r>
    </w:p>
    <w:p w14:paraId="0D23B7FB">
      <w:pPr>
        <w:widowControl w:val="0"/>
        <w:shd w:val="clear" w:color="auto" w:fill="auto"/>
        <w:tabs>
          <w:tab w:val="left" w:pos="287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委托人同意在</w:t>
      </w:r>
      <w:r>
        <w:rPr>
          <w:rFonts w:hint="eastAsia" w:ascii="宋体" w:hAnsi="宋体" w:eastAsia="宋体" w:cs="宋体"/>
          <w:kern w:val="2"/>
          <w:sz w:val="24"/>
          <w:szCs w:val="24"/>
          <w:highlight w:val="none"/>
          <w:u w:val="single"/>
          <w:lang w:val="en-US" w:eastAsia="zh-CN" w:bidi="ar-SA"/>
        </w:rPr>
        <w:t xml:space="preserve"> 5</w:t>
      </w:r>
      <w:r>
        <w:rPr>
          <w:rFonts w:hint="eastAsia" w:ascii="宋体" w:hAnsi="宋体" w:eastAsia="宋体" w:cs="宋体"/>
          <w:kern w:val="2"/>
          <w:sz w:val="24"/>
          <w:szCs w:val="24"/>
          <w:highlight w:val="none"/>
          <w:lang w:val="en-US" w:eastAsia="zh-CN" w:bidi="ar-SA"/>
        </w:rPr>
        <w:t>日内，对咨询人书面提交并要求作出决定的事宜给予书面答复。逾 期未答复的，视为委托人认可。</w:t>
      </w:r>
    </w:p>
    <w:p w14:paraId="7634509A">
      <w:pPr>
        <w:widowControl/>
        <w:shd w:val="clear" w:color="auto" w:fill="auto"/>
        <w:kinsoku w:val="0"/>
        <w:overflowPunct w:val="0"/>
        <w:autoSpaceDE w:val="0"/>
        <w:autoSpaceDN w:val="0"/>
        <w:adjustRightInd w:val="0"/>
        <w:spacing w:beforeLines="0" w:after="0" w:afterLines="0" w:line="360" w:lineRule="auto"/>
        <w:ind w:left="0" w:firstLine="480" w:firstLineChars="200"/>
        <w:jc w:val="both"/>
        <w:outlineLvl w:val="9"/>
        <w:rPr>
          <w:rFonts w:hint="eastAsia" w:ascii="宋体" w:hAnsi="宋体" w:eastAsia="宋体" w:cs="宋体"/>
          <w:b w:val="0"/>
          <w:bCs w:val="0"/>
          <w:kern w:val="0"/>
          <w:sz w:val="24"/>
          <w:szCs w:val="24"/>
          <w:highlight w:val="none"/>
          <w:lang w:val="en-US" w:eastAsia="zh-CN" w:bidi="en-US"/>
        </w:rPr>
      </w:pPr>
      <w:bookmarkStart w:id="277" w:name="_Toc455473444"/>
      <w:r>
        <w:rPr>
          <w:rFonts w:hint="eastAsia" w:ascii="宋体" w:hAnsi="宋体" w:eastAsia="宋体" w:cs="宋体"/>
          <w:b w:val="0"/>
          <w:bCs w:val="0"/>
          <w:kern w:val="0"/>
          <w:sz w:val="24"/>
          <w:szCs w:val="24"/>
          <w:highlight w:val="none"/>
          <w:lang w:val="en-US" w:eastAsia="zh-CN" w:bidi="en-US"/>
        </w:rPr>
        <w:t>3.咨询人的义务</w:t>
      </w:r>
      <w:bookmarkEnd w:id="277"/>
    </w:p>
    <w:p w14:paraId="56A18FD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bookmarkStart w:id="278" w:name="_Toc455473445"/>
      <w:r>
        <w:rPr>
          <w:rFonts w:hint="eastAsia" w:ascii="宋体" w:hAnsi="宋体" w:eastAsia="宋体" w:cs="宋体"/>
          <w:kern w:val="2"/>
          <w:sz w:val="24"/>
          <w:szCs w:val="24"/>
          <w:highlight w:val="none"/>
          <w:lang w:val="en-US" w:eastAsia="zh-CN" w:bidi="ar-SA"/>
        </w:rPr>
        <w:t>3.1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咨询团队及人员</w:t>
      </w:r>
      <w:bookmarkEnd w:id="278"/>
    </w:p>
    <w:p w14:paraId="0B976C6A">
      <w:pPr>
        <w:spacing w:line="360" w:lineRule="auto"/>
        <w:ind w:left="0" w:firstLine="480" w:firstLineChars="200"/>
        <w:jc w:val="both"/>
        <w:outlineLvl w:val="2"/>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3.1.1 人员配置要求：</w:t>
      </w:r>
    </w:p>
    <w:p w14:paraId="127B8445">
      <w:pPr>
        <w:spacing w:line="360" w:lineRule="auto"/>
        <w:ind w:left="0" w:firstLine="480" w:firstLineChars="200"/>
        <w:jc w:val="both"/>
        <w:outlineLvl w:val="2"/>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（1）拟派本项目的项目负责人需为一级造价工程师。</w:t>
      </w:r>
    </w:p>
    <w:p w14:paraId="1E2188CE">
      <w:pPr>
        <w:spacing w:line="360" w:lineRule="auto"/>
        <w:ind w:left="0" w:firstLine="480" w:firstLineChars="200"/>
        <w:jc w:val="both"/>
        <w:outlineLvl w:val="2"/>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（2）本项目机构人员至少2名专业人员，土建1名、安装专业1名，2名专业人员均须具有二级造价工程师或以上资格条件，人员证书需要交采购人压证保管。</w:t>
      </w:r>
    </w:p>
    <w:p w14:paraId="206264FF">
      <w:pPr>
        <w:spacing w:line="360" w:lineRule="auto"/>
        <w:ind w:left="0" w:firstLine="480" w:firstLineChars="200"/>
        <w:jc w:val="both"/>
        <w:outlineLvl w:val="2"/>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3.1.2</w:t>
      </w:r>
      <w:r>
        <w:rPr>
          <w:rFonts w:hint="eastAsia" w:ascii="宋体" w:hAnsi="宋体" w:eastAsia="宋体" w:cs="宋体"/>
          <w:spacing w:val="-60"/>
          <w:sz w:val="24"/>
          <w:szCs w:val="24"/>
          <w:highlight w:val="none"/>
          <w:lang w:val="en-US" w:eastAsia="zh-CN" w:bidi="ar-SA"/>
        </w:rPr>
        <w:t xml:space="preserve"> </w:t>
      </w:r>
      <w:r>
        <w:rPr>
          <w:rFonts w:hint="eastAsia" w:ascii="宋体" w:hAnsi="宋体" w:eastAsia="宋体" w:cs="宋体"/>
          <w:sz w:val="24"/>
          <w:szCs w:val="24"/>
          <w:highlight w:val="none"/>
          <w:lang w:val="en-US" w:eastAsia="zh-CN" w:bidi="ar-SA"/>
        </w:rPr>
        <w:t>项目负责人为：</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（身份证号：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）证号：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sz w:val="24"/>
          <w:szCs w:val="24"/>
          <w:highlight w:val="none"/>
          <w:lang w:val="en-US" w:eastAsia="zh-CN" w:bidi="ar-SA"/>
        </w:rPr>
        <w:t>，项目负责人为履行本合同的权限为：</w:t>
      </w:r>
      <w:r>
        <w:rPr>
          <w:rFonts w:hint="eastAsia" w:ascii="宋体" w:hAnsi="宋体" w:eastAsia="宋体" w:cs="宋体"/>
          <w:sz w:val="24"/>
          <w:szCs w:val="24"/>
          <w:highlight w:val="none"/>
          <w:u w:val="single"/>
          <w:lang w:val="en-US" w:eastAsia="zh-CN" w:bidi="ar-SA"/>
        </w:rPr>
        <w:t xml:space="preserve"> 全面负责合同约定项目的造价咨询工作</w:t>
      </w:r>
      <w:r>
        <w:rPr>
          <w:rFonts w:hint="eastAsia" w:ascii="宋体" w:hAnsi="宋体" w:eastAsia="宋体" w:cs="宋体"/>
          <w:sz w:val="24"/>
          <w:szCs w:val="24"/>
          <w:highlight w:val="none"/>
          <w:lang w:val="en-US" w:eastAsia="zh-CN" w:bidi="ar-SA"/>
        </w:rPr>
        <w:t>。</w:t>
      </w:r>
    </w:p>
    <w:p w14:paraId="59B0B602">
      <w:pPr>
        <w:shd w:val="clear" w:color="auto" w:fill="auto"/>
        <w:spacing w:beforeLines="0" w:afterLines="0" w:line="360" w:lineRule="auto"/>
        <w:ind w:left="0" w:firstLine="480" w:firstLineChars="200"/>
        <w:jc w:val="both"/>
        <w:outlineLvl w:val="2"/>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证书及专业：土木建筑工程 姓名：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（身份证号：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）证号：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7E553EE5">
      <w:pPr>
        <w:shd w:val="clear" w:color="auto" w:fill="auto"/>
        <w:spacing w:beforeLines="0" w:afterLines="0" w:line="360" w:lineRule="auto"/>
        <w:ind w:left="0" w:firstLine="480" w:firstLineChars="200"/>
        <w:jc w:val="both"/>
        <w:outlineLvl w:val="2"/>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证书及专业：安装工程 姓名：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（身份证号：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）证号： </w:t>
      </w:r>
      <w:r>
        <w:rPr>
          <w:rFonts w:hint="eastAsia" w:ascii="宋体" w:hAnsi="宋体" w:eastAsia="宋体" w:cs="宋体"/>
          <w:kern w:val="2"/>
          <w:sz w:val="24"/>
          <w:szCs w:val="24"/>
          <w:highlight w:val="none"/>
          <w:u w:val="single"/>
          <w:lang w:val="en-US" w:eastAsia="zh-CN" w:bidi="ar-SA"/>
        </w:rPr>
        <w:t xml:space="preserve">     </w:t>
      </w:r>
    </w:p>
    <w:p w14:paraId="52F90449">
      <w:pPr>
        <w:widowControl w:val="0"/>
        <w:shd w:val="clear" w:color="auto" w:fill="auto"/>
        <w:tabs>
          <w:tab w:val="left" w:pos="827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3.1.3</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咨询人更换项目咨询团队其他咨询人员的约定</w:t>
      </w:r>
      <w:r>
        <w:rPr>
          <w:rFonts w:hint="eastAsia" w:ascii="宋体" w:hAnsi="宋体" w:eastAsia="宋体" w:cs="宋体"/>
          <w:kern w:val="2"/>
          <w:sz w:val="24"/>
          <w:szCs w:val="24"/>
          <w:highlight w:val="none"/>
          <w:u w:val="single"/>
          <w:lang w:val="en-US" w:eastAsia="zh-CN" w:bidi="ar-SA"/>
        </w:rPr>
        <w:t>：主要负责人不得更换（除委托人书面要求），其他人员更换需提前3天书面通知委托人</w:t>
      </w:r>
      <w:r>
        <w:rPr>
          <w:rFonts w:hint="eastAsia" w:ascii="宋体" w:hAnsi="宋体" w:eastAsia="宋体" w:cs="宋体"/>
          <w:kern w:val="2"/>
          <w:sz w:val="24"/>
          <w:szCs w:val="24"/>
          <w:highlight w:val="none"/>
          <w:lang w:val="en-US" w:eastAsia="zh-CN" w:bidi="ar-SA"/>
        </w:rPr>
        <w:t xml:space="preserve">。 </w:t>
      </w:r>
    </w:p>
    <w:p w14:paraId="133E2140">
      <w:pPr>
        <w:widowControl w:val="0"/>
        <w:shd w:val="clear" w:color="auto" w:fill="auto"/>
        <w:tabs>
          <w:tab w:val="left" w:pos="80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3.1.4</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委托人要求更换咨询人员的情形：</w:t>
      </w:r>
      <w:r>
        <w:rPr>
          <w:rFonts w:hint="eastAsia" w:ascii="宋体" w:hAnsi="宋体" w:eastAsia="宋体" w:cs="宋体"/>
          <w:kern w:val="2"/>
          <w:sz w:val="24"/>
          <w:szCs w:val="24"/>
          <w:highlight w:val="none"/>
          <w:u w:val="single"/>
          <w:lang w:val="en-US" w:eastAsia="zh-CN" w:bidi="ar-SA"/>
        </w:rPr>
        <w:t>不能满足委托人要求或不能胜任该工作</w:t>
      </w:r>
      <w:r>
        <w:rPr>
          <w:rFonts w:hint="eastAsia" w:ascii="宋体" w:hAnsi="宋体" w:eastAsia="宋体" w:cs="宋体"/>
          <w:kern w:val="2"/>
          <w:sz w:val="24"/>
          <w:szCs w:val="24"/>
          <w:highlight w:val="none"/>
          <w:lang w:val="en-US" w:eastAsia="zh-CN" w:bidi="ar-SA"/>
        </w:rPr>
        <w:t>。</w:t>
      </w:r>
    </w:p>
    <w:p w14:paraId="695D8721">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bookmarkStart w:id="279" w:name="_Toc455473446"/>
      <w:r>
        <w:rPr>
          <w:rFonts w:hint="eastAsia" w:ascii="宋体" w:hAnsi="宋体" w:eastAsia="宋体" w:cs="宋体"/>
          <w:kern w:val="2"/>
          <w:sz w:val="24"/>
          <w:szCs w:val="24"/>
          <w:highlight w:val="none"/>
          <w:lang w:val="en-US" w:eastAsia="zh-CN" w:bidi="ar-SA"/>
        </w:rPr>
        <w:t>3.2</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咨询人的工作要求</w:t>
      </w:r>
      <w:bookmarkEnd w:id="279"/>
    </w:p>
    <w:p w14:paraId="15C8B2AD">
      <w:pPr>
        <w:shd w:val="clear" w:color="auto" w:fill="auto"/>
        <w:spacing w:beforeLines="0" w:afterLines="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3.2.1</w:t>
      </w:r>
      <w:r>
        <w:rPr>
          <w:rFonts w:hint="eastAsia" w:ascii="宋体" w:hAnsi="宋体" w:eastAsia="宋体" w:cs="宋体"/>
          <w:spacing w:val="-60"/>
          <w:sz w:val="24"/>
          <w:highlight w:val="none"/>
        </w:rPr>
        <w:t xml:space="preserve"> </w:t>
      </w:r>
      <w:r>
        <w:rPr>
          <w:rFonts w:hint="eastAsia" w:ascii="宋体" w:hAnsi="宋体" w:eastAsia="宋体" w:cs="宋体"/>
          <w:sz w:val="24"/>
          <w:highlight w:val="none"/>
        </w:rPr>
        <w:t>咨询人向委托人提供咨询成果文件的名称、组成、时间、份数及质量标准：</w:t>
      </w:r>
      <w:r>
        <w:rPr>
          <w:rFonts w:hint="eastAsia" w:ascii="宋体" w:hAnsi="宋体" w:eastAsia="宋体" w:cs="宋体"/>
          <w:sz w:val="24"/>
          <w:highlight w:val="none"/>
          <w:u w:val="single"/>
        </w:rPr>
        <w:t>详见附录</w:t>
      </w:r>
      <w:r>
        <w:rPr>
          <w:rFonts w:hint="eastAsia" w:ascii="宋体" w:hAnsi="宋体" w:eastAsia="宋体" w:cs="宋体"/>
          <w:spacing w:val="-60"/>
          <w:sz w:val="24"/>
          <w:highlight w:val="none"/>
          <w:u w:val="single"/>
        </w:rPr>
        <w:t xml:space="preserve"> </w:t>
      </w:r>
      <w:r>
        <w:rPr>
          <w:rFonts w:hint="eastAsia" w:ascii="宋体" w:hAnsi="宋体" w:eastAsia="宋体" w:cs="宋体"/>
          <w:sz w:val="24"/>
          <w:highlight w:val="none"/>
          <w:u w:val="single"/>
        </w:rPr>
        <w:t>B。具体要求如下：</w:t>
      </w:r>
    </w:p>
    <w:p w14:paraId="00AC181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bCs w:val="0"/>
          <w:color w:val="0000FF"/>
          <w:kern w:val="2"/>
          <w:sz w:val="24"/>
          <w:szCs w:val="24"/>
          <w:highlight w:val="none"/>
          <w:u w:val="none"/>
          <w:lang w:val="en-US" w:eastAsia="zh-CN" w:bidi="ar-SA"/>
        </w:rPr>
      </w:pPr>
      <w:r>
        <w:rPr>
          <w:rFonts w:hint="eastAsia" w:ascii="宋体" w:hAnsi="宋体" w:eastAsia="宋体" w:cs="宋体"/>
          <w:bCs w:val="0"/>
          <w:color w:val="0000FF"/>
          <w:kern w:val="2"/>
          <w:sz w:val="24"/>
          <w:szCs w:val="24"/>
          <w:highlight w:val="none"/>
          <w:u w:val="none"/>
          <w:lang w:val="en-US" w:eastAsia="zh-CN" w:bidi="ar-SA"/>
        </w:rPr>
        <w:t>工</w:t>
      </w:r>
      <w:r>
        <w:rPr>
          <w:rFonts w:hint="eastAsia" w:ascii="宋体" w:hAnsi="宋体" w:eastAsia="宋体" w:cs="宋体"/>
          <w:color w:val="0000FF"/>
          <w:kern w:val="2"/>
          <w:sz w:val="24"/>
          <w:szCs w:val="24"/>
          <w:highlight w:val="none"/>
          <w:u w:val="none"/>
          <w:lang w:val="en-US" w:eastAsia="zh-CN" w:bidi="ar-SA"/>
        </w:rPr>
        <w:t>期：按照甲方要求。</w:t>
      </w:r>
    </w:p>
    <w:p w14:paraId="187D807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color w:val="0000FF"/>
          <w:kern w:val="2"/>
          <w:sz w:val="24"/>
          <w:szCs w:val="24"/>
          <w:highlight w:val="none"/>
          <w:u w:val="none"/>
          <w:lang w:val="en-US" w:eastAsia="zh-CN" w:bidi="ar-SA"/>
        </w:rPr>
      </w:pPr>
      <w:r>
        <w:rPr>
          <w:rFonts w:hint="eastAsia" w:ascii="宋体" w:hAnsi="宋体" w:eastAsia="宋体" w:cs="宋体"/>
          <w:bCs w:val="0"/>
          <w:color w:val="0000FF"/>
          <w:kern w:val="2"/>
          <w:sz w:val="24"/>
          <w:szCs w:val="24"/>
          <w:highlight w:val="none"/>
          <w:u w:val="none"/>
          <w:lang w:val="en-US" w:eastAsia="zh-CN" w:bidi="ar-SA"/>
        </w:rPr>
        <w:t>内容</w:t>
      </w:r>
      <w:r>
        <w:rPr>
          <w:rFonts w:hint="eastAsia" w:ascii="宋体" w:hAnsi="宋体" w:eastAsia="宋体" w:cs="宋体"/>
          <w:color w:val="0000FF"/>
          <w:kern w:val="2"/>
          <w:sz w:val="24"/>
          <w:szCs w:val="24"/>
          <w:highlight w:val="none"/>
          <w:u w:val="none"/>
          <w:lang w:val="en-US" w:eastAsia="zh-CN" w:bidi="ar-SA"/>
        </w:rPr>
        <w:t>：</w:t>
      </w:r>
      <w:r>
        <w:rPr>
          <w:rFonts w:hint="eastAsia" w:ascii="宋体" w:hAnsi="宋体" w:eastAsia="宋体" w:cs="宋体"/>
          <w:sz w:val="24"/>
          <w:highlight w:val="none"/>
          <w:lang w:val="en-US" w:eastAsia="zh-CN"/>
        </w:rPr>
        <w:t>包括但不限于编制工程量清单（含预算控制价）、编制招标工程量清单、施工中暂估价、设计变更的预算编制、配合财评阶段及招标阶段工程量清单编制、整理、答疑、协助采购人编制“发包人要求”，工程实施工程中涉及工程变更预算、控制价或招标清单中有关事项的服务、以及采购人要求的其他相关的工作任务。</w:t>
      </w:r>
    </w:p>
    <w:p w14:paraId="18C502C7">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3.2.2</w:t>
      </w:r>
      <w:r>
        <w:rPr>
          <w:rFonts w:hint="eastAsia" w:ascii="宋体" w:hAnsi="宋体" w:eastAsia="宋体" w:cs="宋体"/>
          <w:spacing w:val="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咨询人应在收到委托人以书面形式提出的建议或者异议后</w:t>
      </w:r>
      <w:r>
        <w:rPr>
          <w:rFonts w:hint="eastAsia" w:ascii="宋体" w:hAnsi="宋体" w:eastAsia="宋体" w:cs="宋体"/>
          <w:kern w:val="2"/>
          <w:sz w:val="24"/>
          <w:szCs w:val="24"/>
          <w:highlight w:val="none"/>
          <w:u w:val="none"/>
          <w:lang w:val="en-US" w:eastAsia="zh-CN" w:bidi="ar-SA"/>
        </w:rPr>
        <w:t>5</w:t>
      </w:r>
      <w:r>
        <w:rPr>
          <w:rFonts w:hint="eastAsia" w:ascii="宋体" w:hAnsi="宋体" w:eastAsia="宋体" w:cs="宋体"/>
          <w:kern w:val="2"/>
          <w:sz w:val="24"/>
          <w:szCs w:val="24"/>
          <w:highlight w:val="none"/>
          <w:lang w:val="en-US" w:eastAsia="zh-CN" w:bidi="ar-SA"/>
        </w:rPr>
        <w:t>日内给予书面答复。</w:t>
      </w:r>
      <w:bookmarkStart w:id="280" w:name="_Toc455473447"/>
    </w:p>
    <w:bookmarkEnd w:id="280"/>
    <w:p w14:paraId="48E8B82C">
      <w:pPr>
        <w:shd w:val="clear" w:color="auto" w:fill="auto"/>
        <w:spacing w:beforeLines="0" w:afterLines="0" w:line="360" w:lineRule="auto"/>
        <w:ind w:firstLine="480" w:firstLineChars="200"/>
        <w:rPr>
          <w:rFonts w:hint="eastAsia" w:ascii="宋体" w:hAnsi="宋体" w:eastAsia="宋体" w:cs="宋体"/>
          <w:sz w:val="24"/>
          <w:highlight w:val="none"/>
          <w:u w:val="none"/>
          <w:lang w:val="en-US" w:eastAsia="zh-CN"/>
        </w:rPr>
      </w:pPr>
      <w:r>
        <w:rPr>
          <w:rFonts w:hint="eastAsia" w:ascii="宋体" w:hAnsi="宋体" w:eastAsia="宋体" w:cs="宋体"/>
          <w:sz w:val="24"/>
          <w:highlight w:val="none"/>
        </w:rPr>
        <w:t>3.3咨询人的工作依据经双方协商，本合同约定的造价咨询服务适用的技术标准、规范、定额等工作依据为：</w:t>
      </w:r>
      <w:r>
        <w:rPr>
          <w:rFonts w:hint="eastAsia" w:ascii="宋体" w:hAnsi="宋体" w:cs="宋体"/>
          <w:sz w:val="24"/>
          <w:highlight w:val="none"/>
          <w:u w:val="none"/>
          <w:lang w:val="en-US" w:eastAsia="zh-CN"/>
        </w:rPr>
        <w:t>符合《中华人民共和国民法典》、《中华人民共和国建筑法》、《中华人民共和国招标投标法》、《工程造价咨询业务操作指导规程》(中价协〔2002〕16号)等现行的适用于本合同的法律法</w:t>
      </w:r>
      <w:r>
        <w:rPr>
          <w:rFonts w:hint="eastAsia" w:ascii="宋体" w:hAnsi="宋体" w:eastAsia="宋体" w:cs="宋体"/>
          <w:sz w:val="24"/>
          <w:highlight w:val="none"/>
          <w:u w:val="none"/>
          <w:lang w:val="en-US" w:eastAsia="zh-CN"/>
        </w:rPr>
        <w:t>规、规范或要求文件，工程预算评审咨询成果文件应符合满足《建设工程造价咨询规范》（GB/T51095-2015）、《建设工程造价咨询成果文件质量标准》(CECA/GC7-2012)、《建设项目施工图预算编审规程》（CECA/GC5）、《建设工程工程量清单计价标准》（GB/T 50500-2024）、《四川省工程造价咨询服务标准》（川建价师协【2017】11号）、《建设工程工程量清单计价规范》（GB 50500-2013）及其配套的计算规范要求，《建设工程招标控制价编审规程》（CECA/GC 6-2011）等现行相关行业主管部门和行业协会相关规定。</w:t>
      </w:r>
    </w:p>
    <w:p w14:paraId="5BE04B25">
      <w:pPr>
        <w:shd w:val="clear" w:color="auto" w:fill="auto"/>
        <w:tabs>
          <w:tab w:val="left" w:pos="8399"/>
        </w:tabs>
        <w:kinsoku w:val="0"/>
        <w:overflowPunct w:val="0"/>
        <w:spacing w:beforeLines="0" w:after="0" w:afterLines="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3.4使用委托人房屋及设备的返还：</w:t>
      </w:r>
      <w:r>
        <w:rPr>
          <w:rFonts w:hint="eastAsia" w:ascii="宋体" w:hAnsi="宋体" w:eastAsia="宋体" w:cs="宋体"/>
          <w:sz w:val="24"/>
          <w:highlight w:val="none"/>
          <w:u w:val="single"/>
        </w:rPr>
        <w:t>房屋及设备由咨询人自行准备。</w:t>
      </w:r>
    </w:p>
    <w:p w14:paraId="65213A96">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left"/>
        <w:textAlignment w:val="auto"/>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3.5</w:t>
      </w:r>
      <w:r>
        <w:rPr>
          <w:rFonts w:hint="eastAsia" w:ascii="宋体" w:hAnsi="宋体" w:eastAsia="宋体" w:cs="宋体"/>
          <w:b/>
          <w:bCs/>
          <w:kern w:val="2"/>
          <w:sz w:val="24"/>
          <w:szCs w:val="24"/>
          <w:highlight w:val="none"/>
          <w:u w:val="single"/>
          <w:lang w:val="en-US" w:eastAsia="zh-CN" w:bidi="ar-SA"/>
        </w:rPr>
        <w:t>咨询人提供的最终造价咨询成果，经泸州市江阳区财政投资评审中心评审，漏项价值超过总造价5%(含)—10%的，扣除咨询费用的10%；漏项价值超过总造价10%(含)—20%的，扣除咨询费用的20%；漏项价值超过20%(含）的，视为咨询人违约，委托人不支付任何费用,咨询人还需向委托人支付违约金。</w:t>
      </w:r>
    </w:p>
    <w:p w14:paraId="634CD3D9">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3.</w:t>
      </w:r>
      <w:r>
        <w:rPr>
          <w:rFonts w:hint="eastAsia" w:ascii="宋体" w:hAnsi="宋体" w:cs="宋体"/>
          <w:kern w:val="2"/>
          <w:sz w:val="24"/>
          <w:szCs w:val="24"/>
          <w:highlight w:val="none"/>
          <w:u w:val="single"/>
          <w:lang w:val="en-US" w:eastAsia="zh-CN" w:bidi="ar-SA"/>
        </w:rPr>
        <w:t>6</w:t>
      </w:r>
      <w:r>
        <w:rPr>
          <w:rFonts w:hint="eastAsia" w:ascii="宋体" w:hAnsi="宋体" w:eastAsia="宋体" w:cs="宋体"/>
          <w:kern w:val="2"/>
          <w:sz w:val="24"/>
          <w:szCs w:val="24"/>
          <w:highlight w:val="none"/>
          <w:u w:val="single"/>
          <w:lang w:val="en-US" w:eastAsia="zh-CN" w:bidi="ar-SA"/>
        </w:rPr>
        <w:t>执行3.5款时，不看财政评审过程，只执行财政评审结果的增减情况进行核实。咨询人可在财政评审期间或财政初稿复核时向财评单位提出相关问题，但不免除其财评最终结果出具后执行3.5款的约定。</w:t>
      </w:r>
    </w:p>
    <w:p w14:paraId="52EFEE05">
      <w:pPr>
        <w:widowControl/>
        <w:shd w:val="clear" w:color="auto" w:fill="auto"/>
        <w:kinsoku w:val="0"/>
        <w:overflowPunct w:val="0"/>
        <w:autoSpaceDE w:val="0"/>
        <w:autoSpaceDN w:val="0"/>
        <w:adjustRightInd w:val="0"/>
        <w:spacing w:beforeLines="0" w:after="0" w:afterLines="0" w:line="360" w:lineRule="auto"/>
        <w:ind w:left="0" w:firstLine="484" w:firstLineChars="200"/>
        <w:jc w:val="both"/>
        <w:outlineLvl w:val="9"/>
        <w:rPr>
          <w:rFonts w:hint="eastAsia" w:ascii="宋体" w:hAnsi="宋体" w:eastAsia="宋体" w:cs="宋体"/>
          <w:b w:val="0"/>
          <w:bCs w:val="0"/>
          <w:kern w:val="0"/>
          <w:sz w:val="24"/>
          <w:szCs w:val="24"/>
          <w:highlight w:val="none"/>
          <w:lang w:val="en-US" w:eastAsia="zh-CN" w:bidi="en-US"/>
        </w:rPr>
      </w:pPr>
      <w:bookmarkStart w:id="281" w:name="_Toc455473449"/>
      <w:r>
        <w:rPr>
          <w:rFonts w:hint="eastAsia" w:ascii="宋体" w:hAnsi="宋体" w:eastAsia="宋体" w:cs="宋体"/>
          <w:b w:val="0"/>
          <w:bCs w:val="0"/>
          <w:spacing w:val="1"/>
          <w:kern w:val="0"/>
          <w:sz w:val="24"/>
          <w:szCs w:val="24"/>
          <w:highlight w:val="none"/>
          <w:lang w:val="en-US" w:eastAsia="zh-CN" w:bidi="en-US"/>
        </w:rPr>
        <w:t>4.</w:t>
      </w:r>
      <w:r>
        <w:rPr>
          <w:rFonts w:hint="eastAsia" w:ascii="宋体" w:hAnsi="宋体" w:eastAsia="宋体" w:cs="宋体"/>
          <w:b w:val="0"/>
          <w:bCs w:val="0"/>
          <w:kern w:val="0"/>
          <w:sz w:val="24"/>
          <w:szCs w:val="24"/>
          <w:highlight w:val="none"/>
          <w:lang w:val="en-US" w:eastAsia="zh-CN" w:bidi="en-US"/>
        </w:rPr>
        <w:t>违约责任</w:t>
      </w:r>
      <w:bookmarkEnd w:id="281"/>
    </w:p>
    <w:p w14:paraId="24EEDD9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委托人的违约责任</w:t>
      </w:r>
    </w:p>
    <w:p w14:paraId="4C27B928">
      <w:pPr>
        <w:widowControl w:val="0"/>
        <w:shd w:val="clear" w:color="auto" w:fill="auto"/>
        <w:tabs>
          <w:tab w:val="left" w:pos="80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委托人应按照合同金额和期限向咨询人支付服务费，否则属于委托人违约；</w:t>
      </w:r>
    </w:p>
    <w:p w14:paraId="55F59B3A">
      <w:pPr>
        <w:widowControl w:val="0"/>
        <w:shd w:val="clear" w:color="auto" w:fill="auto"/>
        <w:tabs>
          <w:tab w:val="left" w:pos="80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4.1.2</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委托人赔偿金额按下列方法确定并支付：</w:t>
      </w:r>
      <w:r>
        <w:rPr>
          <w:rFonts w:hint="eastAsia" w:ascii="宋体" w:hAnsi="宋体" w:eastAsia="宋体" w:cs="宋体"/>
          <w:kern w:val="2"/>
          <w:sz w:val="24"/>
          <w:szCs w:val="24"/>
          <w:highlight w:val="none"/>
          <w:u w:val="single"/>
          <w:lang w:val="en-US" w:eastAsia="zh-CN" w:bidi="ar-SA"/>
        </w:rPr>
        <w:t>直接经济损失x酬金比率。</w:t>
      </w:r>
    </w:p>
    <w:p w14:paraId="13938E44">
      <w:pPr>
        <w:widowControl w:val="0"/>
        <w:shd w:val="clear" w:color="auto" w:fill="auto"/>
        <w:tabs>
          <w:tab w:val="left" w:pos="803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4.1.3委托人逾期付款利息按下列方法计算并支付：</w:t>
      </w:r>
      <w:r>
        <w:rPr>
          <w:rFonts w:hint="eastAsia" w:ascii="宋体" w:hAnsi="宋体" w:eastAsia="宋体" w:cs="宋体"/>
          <w:kern w:val="2"/>
          <w:sz w:val="24"/>
          <w:szCs w:val="24"/>
          <w:highlight w:val="none"/>
          <w:u w:val="single"/>
          <w:lang w:val="en-US" w:eastAsia="zh-CN" w:bidi="ar-SA"/>
        </w:rPr>
        <w:t>按通用条件的约定</w:t>
      </w:r>
      <w:r>
        <w:rPr>
          <w:rFonts w:hint="eastAsia" w:ascii="宋体" w:hAnsi="宋体" w:eastAsia="宋体" w:cs="宋体"/>
          <w:kern w:val="2"/>
          <w:sz w:val="24"/>
          <w:szCs w:val="24"/>
          <w:highlight w:val="none"/>
          <w:lang w:val="en-US" w:eastAsia="zh-CN" w:bidi="ar-SA"/>
        </w:rPr>
        <w:t>。</w:t>
      </w:r>
    </w:p>
    <w:p w14:paraId="100FAD5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咨询人的违约责任</w:t>
      </w:r>
    </w:p>
    <w:p w14:paraId="0D87ED3A">
      <w:pPr>
        <w:widowControl w:val="0"/>
        <w:shd w:val="clear" w:color="auto" w:fill="auto"/>
        <w:tabs>
          <w:tab w:val="left" w:pos="797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咨询人违约金的计算：</w:t>
      </w:r>
      <w:r>
        <w:rPr>
          <w:rFonts w:hint="eastAsia" w:ascii="宋体" w:hAnsi="宋体" w:eastAsia="宋体" w:cs="宋体"/>
          <w:kern w:val="2"/>
          <w:sz w:val="24"/>
          <w:szCs w:val="24"/>
          <w:highlight w:val="none"/>
          <w:u w:val="single"/>
          <w:lang w:val="en-US" w:eastAsia="zh-CN" w:bidi="ar-SA"/>
        </w:rPr>
        <w:t>项目造价咨询酬金的20%</w:t>
      </w:r>
      <w:r>
        <w:rPr>
          <w:rFonts w:hint="eastAsia" w:ascii="宋体" w:hAnsi="宋体" w:eastAsia="宋体" w:cs="宋体"/>
          <w:kern w:val="2"/>
          <w:sz w:val="24"/>
          <w:szCs w:val="24"/>
          <w:highlight w:val="none"/>
          <w:lang w:val="en-US" w:eastAsia="zh-CN" w:bidi="ar-SA"/>
        </w:rPr>
        <w:t>。</w:t>
      </w:r>
    </w:p>
    <w:p w14:paraId="11153B3A">
      <w:pPr>
        <w:widowControl w:val="0"/>
        <w:shd w:val="clear" w:color="auto" w:fill="auto"/>
        <w:tabs>
          <w:tab w:val="left" w:pos="803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4.2.2咨询人赔偿金额按下列方法确定并支付：</w:t>
      </w:r>
      <w:r>
        <w:rPr>
          <w:rFonts w:hint="eastAsia" w:ascii="宋体" w:hAnsi="宋体" w:eastAsia="宋体" w:cs="宋体"/>
          <w:kern w:val="2"/>
          <w:sz w:val="24"/>
          <w:szCs w:val="24"/>
          <w:highlight w:val="none"/>
          <w:u w:val="single"/>
          <w:lang w:val="en-US" w:eastAsia="zh-CN" w:bidi="ar-SA"/>
        </w:rPr>
        <w:t>直接经济损失x酬金比率。累计赔偿总额和违约金不应超过本项目咨询酬金总额（除去税金）</w:t>
      </w:r>
      <w:r>
        <w:rPr>
          <w:rFonts w:hint="eastAsia" w:ascii="宋体" w:hAnsi="宋体" w:eastAsia="宋体" w:cs="宋体"/>
          <w:kern w:val="2"/>
          <w:sz w:val="24"/>
          <w:szCs w:val="24"/>
          <w:highlight w:val="none"/>
          <w:lang w:val="en-US" w:eastAsia="zh-CN" w:bidi="ar-SA"/>
        </w:rPr>
        <w:t>。</w:t>
      </w:r>
    </w:p>
    <w:p w14:paraId="054B844A">
      <w:pPr>
        <w:widowControl/>
        <w:shd w:val="clear" w:color="auto" w:fill="auto"/>
        <w:kinsoku w:val="0"/>
        <w:overflowPunct w:val="0"/>
        <w:autoSpaceDE w:val="0"/>
        <w:autoSpaceDN w:val="0"/>
        <w:adjustRightInd w:val="0"/>
        <w:spacing w:beforeLines="0" w:after="0" w:afterLines="0" w:line="360" w:lineRule="auto"/>
        <w:ind w:left="0" w:firstLine="488" w:firstLineChars="200"/>
        <w:jc w:val="both"/>
        <w:outlineLvl w:val="9"/>
        <w:rPr>
          <w:rFonts w:hint="eastAsia" w:ascii="宋体" w:hAnsi="宋体" w:eastAsia="宋体" w:cs="宋体"/>
          <w:b w:val="0"/>
          <w:bCs w:val="0"/>
          <w:kern w:val="0"/>
          <w:sz w:val="24"/>
          <w:szCs w:val="24"/>
          <w:highlight w:val="none"/>
          <w:lang w:val="en-US" w:eastAsia="zh-CN" w:bidi="en-US"/>
        </w:rPr>
      </w:pPr>
      <w:bookmarkStart w:id="282" w:name="_Toc455473450"/>
      <w:r>
        <w:rPr>
          <w:rFonts w:hint="eastAsia" w:ascii="宋体" w:hAnsi="宋体" w:eastAsia="宋体" w:cs="宋体"/>
          <w:b w:val="0"/>
          <w:bCs w:val="0"/>
          <w:spacing w:val="2"/>
          <w:kern w:val="0"/>
          <w:sz w:val="24"/>
          <w:szCs w:val="24"/>
          <w:highlight w:val="none"/>
          <w:lang w:val="en-US" w:eastAsia="zh-CN" w:bidi="en-US"/>
        </w:rPr>
        <w:t>5</w:t>
      </w:r>
      <w:r>
        <w:rPr>
          <w:rFonts w:hint="eastAsia" w:ascii="宋体" w:hAnsi="宋体" w:eastAsia="宋体" w:cs="宋体"/>
          <w:b w:val="0"/>
          <w:bCs w:val="0"/>
          <w:kern w:val="0"/>
          <w:sz w:val="24"/>
          <w:szCs w:val="24"/>
          <w:highlight w:val="none"/>
          <w:lang w:val="en-US" w:eastAsia="zh-CN" w:bidi="en-US"/>
        </w:rPr>
        <w:t>.</w:t>
      </w:r>
      <w:r>
        <w:rPr>
          <w:rFonts w:hint="eastAsia" w:ascii="宋体" w:hAnsi="宋体" w:eastAsia="宋体" w:cs="宋体"/>
          <w:b w:val="0"/>
          <w:bCs w:val="0"/>
          <w:spacing w:val="-9"/>
          <w:kern w:val="0"/>
          <w:sz w:val="24"/>
          <w:szCs w:val="24"/>
          <w:highlight w:val="none"/>
          <w:lang w:val="en-US" w:eastAsia="zh-CN" w:bidi="en-US"/>
        </w:rPr>
        <w:t xml:space="preserve"> </w:t>
      </w:r>
      <w:r>
        <w:rPr>
          <w:rFonts w:hint="eastAsia" w:ascii="宋体" w:hAnsi="宋体" w:eastAsia="宋体" w:cs="宋体"/>
          <w:b w:val="0"/>
          <w:bCs w:val="0"/>
          <w:kern w:val="0"/>
          <w:sz w:val="24"/>
          <w:szCs w:val="24"/>
          <w:highlight w:val="none"/>
          <w:lang w:val="en-US" w:eastAsia="zh-CN" w:bidi="en-US"/>
        </w:rPr>
        <w:t>支付</w:t>
      </w:r>
      <w:bookmarkEnd w:id="282"/>
    </w:p>
    <w:p w14:paraId="0175F40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5.1</w:t>
      </w:r>
      <w:r>
        <w:rPr>
          <w:rFonts w:hint="eastAsia" w:ascii="宋体" w:hAnsi="宋体" w:eastAsia="宋体" w:cs="宋体"/>
          <w:spacing w:val="-6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支付货币币种为：</w:t>
      </w:r>
      <w:r>
        <w:rPr>
          <w:rFonts w:hint="eastAsia" w:ascii="宋体" w:hAnsi="宋体" w:eastAsia="宋体" w:cs="宋体"/>
          <w:kern w:val="2"/>
          <w:sz w:val="24"/>
          <w:szCs w:val="24"/>
          <w:highlight w:val="none"/>
          <w:u w:val="single"/>
          <w:lang w:val="en-US" w:eastAsia="zh-CN" w:bidi="ar-SA"/>
        </w:rPr>
        <w:t>人民币</w:t>
      </w:r>
      <w:r>
        <w:rPr>
          <w:rFonts w:hint="eastAsia" w:ascii="宋体" w:hAnsi="宋体" w:eastAsia="宋体" w:cs="宋体"/>
          <w:kern w:val="2"/>
          <w:sz w:val="24"/>
          <w:szCs w:val="24"/>
          <w:highlight w:val="none"/>
          <w:lang w:val="en-US" w:eastAsia="zh-CN" w:bidi="ar-SA"/>
        </w:rPr>
        <w:t>，汇率为：</w:t>
      </w:r>
      <w:r>
        <w:rPr>
          <w:rFonts w:hint="eastAsia" w:ascii="宋体" w:hAnsi="宋体" w:eastAsia="宋体" w:cs="宋体"/>
          <w:kern w:val="2"/>
          <w:sz w:val="24"/>
          <w:szCs w:val="24"/>
          <w:highlight w:val="none"/>
          <w:u w:val="single"/>
          <w:lang w:val="en-US" w:eastAsia="zh-CN" w:bidi="ar-SA"/>
        </w:rPr>
        <w:t xml:space="preserve">  / </w:t>
      </w:r>
      <w:r>
        <w:rPr>
          <w:rFonts w:hint="eastAsia" w:ascii="宋体" w:hAnsi="宋体" w:eastAsia="宋体" w:cs="宋体"/>
          <w:kern w:val="2"/>
          <w:sz w:val="24"/>
          <w:szCs w:val="24"/>
          <w:highlight w:val="none"/>
          <w:lang w:val="en-US" w:eastAsia="zh-CN" w:bidi="ar-SA"/>
        </w:rPr>
        <w:t>，其他约定：</w:t>
      </w:r>
      <w:r>
        <w:rPr>
          <w:rFonts w:hint="eastAsia" w:ascii="宋体" w:hAnsi="宋体" w:eastAsia="宋体" w:cs="宋体"/>
          <w:kern w:val="2"/>
          <w:sz w:val="24"/>
          <w:szCs w:val="24"/>
          <w:highlight w:val="none"/>
          <w:u w:val="single"/>
          <w:lang w:val="en-US" w:eastAsia="zh-CN" w:bidi="ar-SA"/>
        </w:rPr>
        <w:t>/</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lang w:val="en-US" w:eastAsia="zh-CN" w:bidi="ar-SA"/>
        </w:rPr>
        <w:t>。</w:t>
      </w:r>
    </w:p>
    <w:p w14:paraId="66E1159F">
      <w:pPr>
        <w:widowControl w:val="0"/>
        <w:shd w:val="clear" w:color="auto" w:fill="auto"/>
        <w:tabs>
          <w:tab w:val="left" w:pos="797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5.2支付酬金正常工作酬金的支付：</w:t>
      </w:r>
    </w:p>
    <w:p w14:paraId="45B76188">
      <w:pPr>
        <w:widowControl w:val="0"/>
        <w:shd w:val="clear" w:color="auto" w:fill="auto"/>
        <w:tabs>
          <w:tab w:val="left" w:pos="797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5.2.1咨询服务费支付：</w:t>
      </w:r>
    </w:p>
    <w:p w14:paraId="3D244720">
      <w:pPr>
        <w:widowControl/>
        <w:shd w:val="clear" w:color="auto" w:fill="auto"/>
        <w:kinsoku w:val="0"/>
        <w:overflowPunct w:val="0"/>
        <w:autoSpaceDE w:val="0"/>
        <w:autoSpaceDN w:val="0"/>
        <w:adjustRightInd w:val="0"/>
        <w:spacing w:beforeLines="0" w:after="0" w:afterLines="0" w:line="360" w:lineRule="auto"/>
        <w:ind w:left="0" w:firstLine="480" w:firstLineChars="200"/>
        <w:jc w:val="both"/>
        <w:outlineLvl w:val="9"/>
        <w:rPr>
          <w:rFonts w:hint="eastAsia" w:ascii="宋体" w:hAnsi="宋体" w:eastAsia="宋体" w:cs="宋体"/>
          <w:b w:val="0"/>
          <w:bCs w:val="0"/>
          <w:kern w:val="2"/>
          <w:sz w:val="24"/>
          <w:szCs w:val="24"/>
          <w:highlight w:val="none"/>
          <w:lang w:val="en-US" w:eastAsia="zh-CN" w:bidi="ar-SA"/>
        </w:rPr>
      </w:pPr>
      <w:bookmarkStart w:id="283" w:name="_Toc455473451"/>
      <w:r>
        <w:rPr>
          <w:rFonts w:hint="eastAsia" w:ascii="宋体" w:hAnsi="宋体" w:eastAsia="宋体" w:cs="宋体"/>
          <w:b w:val="0"/>
          <w:bCs w:val="0"/>
          <w:kern w:val="2"/>
          <w:sz w:val="24"/>
          <w:szCs w:val="24"/>
          <w:highlight w:val="none"/>
          <w:lang w:val="en-US" w:eastAsia="zh-CN" w:bidi="ar-SA"/>
        </w:rPr>
        <w:t>完成预算编制成果文件，取得财政评审报告，并编制招标清单后，支付至预算编制费用的80%，等待项目竣工验收后支付至预算编制费用的100%。每次付款前咨询人应提出付款申请并出具等额增值税专用发票。</w:t>
      </w:r>
    </w:p>
    <w:p w14:paraId="6043592E">
      <w:pPr>
        <w:widowControl/>
        <w:shd w:val="clear" w:color="auto" w:fill="auto"/>
        <w:kinsoku w:val="0"/>
        <w:overflowPunct w:val="0"/>
        <w:autoSpaceDE w:val="0"/>
        <w:autoSpaceDN w:val="0"/>
        <w:adjustRightInd w:val="0"/>
        <w:spacing w:beforeLines="0" w:after="0" w:afterLines="0" w:line="360" w:lineRule="auto"/>
        <w:ind w:left="0" w:firstLine="484" w:firstLineChars="200"/>
        <w:jc w:val="both"/>
        <w:outlineLvl w:val="9"/>
        <w:rPr>
          <w:rFonts w:hint="eastAsia" w:ascii="宋体" w:hAnsi="宋体" w:eastAsia="宋体" w:cs="宋体"/>
          <w:b w:val="0"/>
          <w:bCs w:val="0"/>
          <w:color w:val="auto"/>
          <w:spacing w:val="1"/>
          <w:kern w:val="0"/>
          <w:sz w:val="24"/>
          <w:szCs w:val="24"/>
          <w:highlight w:val="none"/>
          <w:lang w:val="en-US" w:eastAsia="zh-CN" w:bidi="en-US"/>
        </w:rPr>
      </w:pPr>
      <w:r>
        <w:rPr>
          <w:rFonts w:hint="eastAsia" w:ascii="宋体" w:hAnsi="宋体" w:eastAsia="宋体" w:cs="宋体"/>
          <w:b w:val="0"/>
          <w:bCs w:val="0"/>
          <w:color w:val="auto"/>
          <w:spacing w:val="1"/>
          <w:kern w:val="0"/>
          <w:sz w:val="24"/>
          <w:szCs w:val="24"/>
          <w:highlight w:val="none"/>
          <w:lang w:val="en-US" w:eastAsia="zh-CN" w:bidi="en-US"/>
        </w:rPr>
        <w:t>6. 合同变更、解除与终止</w:t>
      </w:r>
      <w:bookmarkEnd w:id="283"/>
      <w:r>
        <w:rPr>
          <w:rFonts w:hint="eastAsia" w:ascii="宋体" w:hAnsi="宋体" w:eastAsia="宋体" w:cs="宋体"/>
          <w:b w:val="0"/>
          <w:bCs w:val="0"/>
          <w:color w:val="auto"/>
          <w:kern w:val="0"/>
          <w:sz w:val="24"/>
          <w:szCs w:val="24"/>
          <w:highlight w:val="none"/>
          <w:lang w:val="en-US" w:eastAsia="zh-CN" w:bidi="en-US"/>
        </w:rPr>
        <w:t xml:space="preserve"> </w:t>
      </w:r>
    </w:p>
    <w:p w14:paraId="5A146069">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 合同变更</w:t>
      </w:r>
    </w:p>
    <w:p w14:paraId="14D507D6">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6.1.2 除不可抗力外，因咨询人原因导致某一项目周期延长、内容增加时，附加工作酬金按下列方法确定：</w:t>
      </w:r>
      <w:r>
        <w:rPr>
          <w:rFonts w:hint="eastAsia" w:ascii="宋体" w:hAnsi="宋体" w:eastAsia="宋体" w:cs="宋体"/>
          <w:kern w:val="2"/>
          <w:sz w:val="24"/>
          <w:szCs w:val="24"/>
          <w:highlight w:val="none"/>
          <w:u w:val="single"/>
          <w:lang w:val="en-US" w:eastAsia="zh-CN" w:bidi="ar-SA"/>
        </w:rPr>
        <w:t xml:space="preserve"> 费用不调整 </w:t>
      </w:r>
      <w:r>
        <w:rPr>
          <w:rFonts w:hint="eastAsia" w:ascii="宋体" w:hAnsi="宋体" w:eastAsia="宋体" w:cs="宋体"/>
          <w:kern w:val="2"/>
          <w:sz w:val="24"/>
          <w:szCs w:val="24"/>
          <w:highlight w:val="none"/>
          <w:lang w:val="en-US" w:eastAsia="zh-CN" w:bidi="ar-SA"/>
        </w:rPr>
        <w:t>。</w:t>
      </w:r>
    </w:p>
    <w:p w14:paraId="67849E2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6.1.3 因工程规模、服务范围及内容的变化等导致咨询人的工作量增减时，服务酬金的调整方法：若委托人要求咨询人提供超过本合同约定服务范围以外的服务，服务酬金另行协商。</w:t>
      </w:r>
    </w:p>
    <w:p w14:paraId="211E01A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 合同解除</w:t>
      </w:r>
    </w:p>
    <w:p w14:paraId="3ED45E9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6.2.1双方约定解除合同的条件还包括：因不可抗力导致本合同无法继续履行。</w:t>
      </w:r>
    </w:p>
    <w:p w14:paraId="1975FE62">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6.2.2经政府部门抽查，发现成果文件不合格的，委托人有权解除合同。</w:t>
      </w:r>
    </w:p>
    <w:p w14:paraId="1F3E4B80">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6.2.4因不可抗力导致的合同解除，双方约定损失的分担如下：</w:t>
      </w:r>
    </w:p>
    <w:p w14:paraId="306DB29A">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6.2.4.1按咨询人已完成工作进行结算。</w:t>
      </w:r>
    </w:p>
    <w:p w14:paraId="38433024">
      <w:pPr>
        <w:widowControl w:val="0"/>
        <w:shd w:val="clear" w:color="auto" w:fill="auto"/>
        <w:tabs>
          <w:tab w:val="left" w:pos="8159"/>
        </w:tabs>
        <w:kinsoku w:val="0"/>
        <w:overflowPunct w:val="0"/>
        <w:spacing w:beforeLines="0" w:after="0" w:afterLines="0" w:line="360" w:lineRule="auto"/>
        <w:ind w:firstLine="484"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7.</w:t>
      </w:r>
      <w:r>
        <w:rPr>
          <w:rFonts w:hint="eastAsia" w:ascii="宋体" w:hAnsi="宋体" w:eastAsia="宋体" w:cs="宋体"/>
          <w:spacing w:val="-14"/>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争议解决</w:t>
      </w:r>
    </w:p>
    <w:p w14:paraId="1E32F43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 调解</w:t>
      </w:r>
    </w:p>
    <w:p w14:paraId="5E069E1A">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如果双方不能在15日内解决本合同争议，可以将其提交工程所在地相关部门进行调解。</w:t>
      </w:r>
    </w:p>
    <w:p w14:paraId="75B654A3">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 仲裁或诉讼</w:t>
      </w:r>
    </w:p>
    <w:p w14:paraId="19673C1D">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合同争议的最终解决方式为下列第</w:t>
      </w:r>
      <w:r>
        <w:rPr>
          <w:rFonts w:hint="eastAsia" w:ascii="宋体" w:hAnsi="宋体" w:eastAsia="宋体" w:cs="宋体"/>
          <w:kern w:val="2"/>
          <w:sz w:val="24"/>
          <w:szCs w:val="24"/>
          <w:highlight w:val="none"/>
          <w:u w:val="single"/>
          <w:lang w:val="en-US" w:eastAsia="zh-CN" w:bidi="ar-SA"/>
        </w:rPr>
        <w:t>（2）</w:t>
      </w:r>
      <w:r>
        <w:rPr>
          <w:rFonts w:hint="eastAsia" w:ascii="宋体" w:hAnsi="宋体" w:eastAsia="宋体" w:cs="宋体"/>
          <w:kern w:val="2"/>
          <w:sz w:val="24"/>
          <w:szCs w:val="24"/>
          <w:highlight w:val="none"/>
          <w:lang w:val="en-US" w:eastAsia="zh-CN" w:bidi="ar-SA"/>
        </w:rPr>
        <w:t>种方式：</w:t>
      </w:r>
    </w:p>
    <w:p w14:paraId="15B3E2AF">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（1）提请泸州仲裁委员会进行仲裁。</w:t>
      </w:r>
    </w:p>
    <w:p w14:paraId="5A7E387B">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（2）向泸州市江阳区人民法院提起诉讼。</w:t>
      </w:r>
    </w:p>
    <w:p w14:paraId="1D5C9D63">
      <w:pPr>
        <w:shd w:val="clear" w:color="auto" w:fill="auto"/>
        <w:spacing w:beforeLines="0" w:afterLines="0" w:line="360" w:lineRule="auto"/>
        <w:ind w:left="0" w:firstLine="480" w:firstLineChars="200"/>
        <w:jc w:val="both"/>
        <w:outlineLvl w:val="2"/>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采用诉讼方式解决争议的，违约方还应承担由此给对方造成的一切经济损失，包括</w:t>
      </w:r>
    </w:p>
    <w:p w14:paraId="0370DBBA">
      <w:pPr>
        <w:shd w:val="clear" w:color="auto" w:fill="auto"/>
        <w:spacing w:beforeLines="0" w:afterLines="0" w:line="360" w:lineRule="auto"/>
        <w:ind w:left="0" w:leftChars="0" w:firstLine="0" w:firstLineChars="0"/>
        <w:jc w:val="both"/>
        <w:outlineLvl w:val="2"/>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但不限于诉讼费、律师费、公告费、鉴定费等。</w:t>
      </w:r>
    </w:p>
    <w:p w14:paraId="00D1ABDA">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 其他</w:t>
      </w:r>
    </w:p>
    <w:p w14:paraId="039CA1E1">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8.1 考察及相关费用：咨询人经委托人同意进行考察发生的费用由咨询人承担。</w:t>
      </w:r>
    </w:p>
    <w:p w14:paraId="500A5DA0">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8.2 奖励：</w:t>
      </w:r>
      <w:r>
        <w:rPr>
          <w:rFonts w:hint="eastAsia" w:ascii="宋体" w:hAnsi="宋体" w:eastAsia="宋体" w:cs="宋体"/>
          <w:kern w:val="2"/>
          <w:sz w:val="24"/>
          <w:szCs w:val="24"/>
          <w:highlight w:val="none"/>
          <w:u w:val="single"/>
          <w:lang w:val="en-US" w:eastAsia="zh-CN" w:bidi="ar-SA"/>
        </w:rPr>
        <w:t xml:space="preserve">   无   </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ab/>
      </w:r>
    </w:p>
    <w:p w14:paraId="55E5D326">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8.3 保密：委托人申明的保密事项和期限：</w:t>
      </w:r>
      <w:r>
        <w:rPr>
          <w:rFonts w:hint="eastAsia" w:ascii="宋体" w:hAnsi="宋体" w:eastAsia="宋体" w:cs="宋体"/>
          <w:kern w:val="2"/>
          <w:sz w:val="24"/>
          <w:szCs w:val="24"/>
          <w:highlight w:val="none"/>
          <w:u w:val="single"/>
          <w:lang w:val="en-US" w:eastAsia="zh-CN" w:bidi="ar-SA"/>
        </w:rPr>
        <w:t>与项目有关一切文件，至接收委托人文件起算以后2年</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ab/>
      </w:r>
    </w:p>
    <w:p w14:paraId="281B7BFD">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 联络</w:t>
      </w:r>
    </w:p>
    <w:p w14:paraId="5509325F">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8.4.1 任何一方与合同有关的通知、指示、要求、决定等，均应在7个工作日内送达对方指定的接收人和送达地点。</w:t>
      </w:r>
    </w:p>
    <w:p w14:paraId="3E47FD2C">
      <w:pPr>
        <w:widowControl w:val="0"/>
        <w:shd w:val="clear" w:color="auto" w:fill="auto"/>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8.4.2 委托人指定的送达接收，送达地点：</w:t>
      </w:r>
    </w:p>
    <w:p w14:paraId="3BC710AF">
      <w:pPr>
        <w:widowControl w:val="0"/>
        <w:shd w:val="clear" w:color="auto" w:fill="auto"/>
        <w:tabs>
          <w:tab w:val="left" w:pos="6105"/>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咨询人指定的送达接收人，送达地点：</w:t>
      </w:r>
      <w:r>
        <w:rPr>
          <w:rFonts w:hint="eastAsia" w:ascii="宋体" w:hAnsi="宋体" w:eastAsia="宋体" w:cs="宋体"/>
          <w:kern w:val="2"/>
          <w:sz w:val="24"/>
          <w:szCs w:val="24"/>
          <w:highlight w:val="none"/>
          <w:u w:val="single"/>
          <w:lang w:val="en-US" w:eastAsia="zh-CN" w:bidi="ar-SA"/>
        </w:rPr>
        <w:t xml:space="preserve">     /      </w:t>
      </w:r>
      <w:r>
        <w:rPr>
          <w:rFonts w:hint="eastAsia" w:ascii="宋体" w:hAnsi="宋体" w:eastAsia="宋体" w:cs="宋体"/>
          <w:kern w:val="2"/>
          <w:sz w:val="24"/>
          <w:szCs w:val="24"/>
          <w:highlight w:val="none"/>
          <w:lang w:val="en-US" w:eastAsia="zh-CN" w:bidi="ar-SA"/>
        </w:rPr>
        <w:t>，电子邮箱：</w:t>
      </w:r>
      <w:r>
        <w:rPr>
          <w:rFonts w:hint="eastAsia" w:ascii="宋体" w:hAnsi="宋体" w:eastAsia="宋体" w:cs="宋体"/>
          <w:kern w:val="2"/>
          <w:sz w:val="24"/>
          <w:szCs w:val="24"/>
          <w:highlight w:val="none"/>
          <w:u w:val="single"/>
          <w:lang w:val="en-US" w:eastAsia="zh-CN" w:bidi="ar-SA"/>
        </w:rPr>
        <w:t xml:space="preserve">      /       </w:t>
      </w:r>
      <w:r>
        <w:rPr>
          <w:rFonts w:hint="eastAsia" w:ascii="宋体" w:hAnsi="宋体" w:eastAsia="宋体" w:cs="宋体"/>
          <w:kern w:val="2"/>
          <w:sz w:val="24"/>
          <w:szCs w:val="24"/>
          <w:highlight w:val="none"/>
          <w:lang w:val="en-US" w:eastAsia="zh-CN" w:bidi="ar-SA"/>
        </w:rPr>
        <w:t>。</w:t>
      </w:r>
    </w:p>
    <w:p w14:paraId="6F70AC0F">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8.4.3本条款下联系地址也是司法文书送达地址。</w:t>
      </w:r>
    </w:p>
    <w:p w14:paraId="7880C471">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8.5 知识产权 </w:t>
      </w:r>
    </w:p>
    <w:p w14:paraId="7E4788A6">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委托人提供给咨询人的图纸、委托人为实施工程自行编制或委托编制的技术规范以及反映委托人要求的或其他类似性质文件的著作权属于</w:t>
      </w:r>
      <w:r>
        <w:rPr>
          <w:rFonts w:hint="eastAsia" w:ascii="宋体" w:hAnsi="宋体" w:eastAsia="宋体" w:cs="宋体"/>
          <w:kern w:val="2"/>
          <w:sz w:val="24"/>
          <w:szCs w:val="24"/>
          <w:highlight w:val="none"/>
          <w:u w:val="single"/>
          <w:lang w:val="en-US" w:eastAsia="zh-CN" w:bidi="ar-SA"/>
        </w:rPr>
        <w:t>委托人</w:t>
      </w:r>
      <w:r>
        <w:rPr>
          <w:rFonts w:hint="eastAsia" w:ascii="宋体" w:hAnsi="宋体" w:eastAsia="宋体" w:cs="宋体"/>
          <w:kern w:val="2"/>
          <w:sz w:val="24"/>
          <w:szCs w:val="24"/>
          <w:highlight w:val="none"/>
          <w:lang w:val="en-US" w:eastAsia="zh-CN" w:bidi="ar-SA"/>
        </w:rPr>
        <w:t xml:space="preserve">。 </w:t>
      </w:r>
    </w:p>
    <w:p w14:paraId="686CDA7D">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咨询人为履行本合同约定而编制的成果文件，其著作权属于</w:t>
      </w:r>
      <w:r>
        <w:rPr>
          <w:rFonts w:hint="eastAsia" w:ascii="宋体" w:hAnsi="宋体" w:eastAsia="宋体" w:cs="宋体"/>
          <w:kern w:val="2"/>
          <w:sz w:val="24"/>
          <w:szCs w:val="24"/>
          <w:highlight w:val="none"/>
          <w:u w:val="single"/>
          <w:lang w:val="en-US" w:eastAsia="zh-CN" w:bidi="ar-SA"/>
        </w:rPr>
        <w:t>委托人</w:t>
      </w:r>
      <w:r>
        <w:rPr>
          <w:rFonts w:hint="eastAsia" w:ascii="宋体" w:hAnsi="宋体" w:eastAsia="宋体" w:cs="宋体"/>
          <w:kern w:val="2"/>
          <w:sz w:val="24"/>
          <w:szCs w:val="24"/>
          <w:highlight w:val="none"/>
          <w:lang w:val="en-US" w:eastAsia="zh-CN" w:bidi="ar-SA"/>
        </w:rPr>
        <w:t xml:space="preserve">。 </w:t>
      </w:r>
    </w:p>
    <w:p w14:paraId="04EBDA68">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双方将履行本合同形成的有关成果文件用于企业宣传、申报奖项以及接受上级主管部门的检查须遵守以下约定</w:t>
      </w:r>
      <w:r>
        <w:rPr>
          <w:rFonts w:hint="eastAsia" w:ascii="宋体" w:hAnsi="宋体" w:eastAsia="宋体" w:cs="宋体"/>
          <w:kern w:val="2"/>
          <w:sz w:val="24"/>
          <w:szCs w:val="24"/>
          <w:highlight w:val="none"/>
          <w:u w:val="single"/>
          <w:lang w:val="en-US" w:eastAsia="zh-CN" w:bidi="ar-SA"/>
        </w:rPr>
        <w:t>：须征求对方同意。</w:t>
      </w:r>
    </w:p>
    <w:p w14:paraId="4DABEC6F">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9.补充条款</w:t>
      </w:r>
    </w:p>
    <w:p w14:paraId="036B51F9">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9.1咨询人及其工作人员与第三方串通损害委托人或政府投资项目利益的，每发现一次，应向委托人支付违约金1000元。因此给委托人造成损失的，由咨询人赔偿造成的损失金额（不超过咨询服务费的</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00%），委托人保留进一步追究咨询人民事赔偿责任和其他法律责任的权利。</w:t>
      </w:r>
    </w:p>
    <w:p w14:paraId="2FF22EF3">
      <w:pPr>
        <w:widowControl w:val="0"/>
        <w:shd w:val="clear" w:color="auto" w:fill="auto"/>
        <w:tabs>
          <w:tab w:val="left" w:pos="5999"/>
        </w:tabs>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9.2咨询人应积极配合委托人完成财政评审工作，若因咨询人推诿、敷衍及其他消极怠工的，委托人有权按照200元/次扣除咨询人的咨询服务费。</w:t>
      </w:r>
    </w:p>
    <w:p w14:paraId="735B7F76">
      <w:pPr>
        <w:shd w:val="clear" w:color="auto" w:fill="auto"/>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9.3在承诺工期内不能按时完成的，按照100元/天在咨询费中扣除。累计逾期10个日历天的，视为咨询人违约，委托人有权解除协议，不支付本项目相关费用。</w:t>
      </w:r>
    </w:p>
    <w:p w14:paraId="2B69D31E">
      <w:pPr>
        <w:widowControl w:val="0"/>
        <w:shd w:val="clear" w:color="auto" w:fill="auto"/>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9.4因咨询人服务不及时、不配合，或对委托人安排的工作任务不配合技术指导及配合提供造价咨询工作，委托人将按照书面形式告知咨询人不配合，并按照200元/次扣除结算佣金，累计出现3次的，委托人有权解除合同。</w:t>
      </w:r>
    </w:p>
    <w:p w14:paraId="0BBC3809">
      <w:pPr>
        <w:widowControl w:val="0"/>
        <w:shd w:val="clear" w:color="auto" w:fill="auto"/>
        <w:spacing w:beforeLines="0" w:after="120" w:afterLines="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9.5廉洁条款：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0512AABE">
      <w:pPr>
        <w:spacing w:line="360" w:lineRule="auto"/>
        <w:rPr>
          <w:rFonts w:hint="eastAsia" w:ascii="宋体" w:hAnsi="宋体" w:eastAsia="宋体" w:cs="宋体"/>
          <w:sz w:val="24"/>
          <w:lang w:val="en-US" w:eastAsia="zh-CN"/>
        </w:rPr>
      </w:pPr>
    </w:p>
    <w:p w14:paraId="476EFD90">
      <w:pPr>
        <w:keepNext/>
        <w:keepLines/>
        <w:widowControl w:val="0"/>
        <w:shd w:val="clear" w:color="auto" w:fill="auto"/>
        <w:kinsoku w:val="0"/>
        <w:overflowPunct w:val="0"/>
        <w:spacing w:before="260" w:beforeLines="0" w:after="260" w:afterLines="0" w:line="360" w:lineRule="auto"/>
        <w:ind w:firstLine="0" w:firstLineChars="0"/>
        <w:jc w:val="center"/>
        <w:outlineLvl w:val="2"/>
        <w:rPr>
          <w:rFonts w:hint="eastAsia" w:ascii="宋体" w:hAnsi="宋体" w:eastAsia="宋体" w:cs="宋体"/>
          <w:b w:val="0"/>
          <w:bCs/>
          <w:kern w:val="2"/>
          <w:sz w:val="24"/>
          <w:szCs w:val="24"/>
          <w:highlight w:val="none"/>
          <w:lang w:val="en-US" w:eastAsia="zh-CN" w:bidi="ar-SA"/>
        </w:rPr>
        <w:sectPr>
          <w:pgSz w:w="11906" w:h="16838"/>
          <w:pgMar w:top="1440" w:right="482" w:bottom="1440" w:left="1803" w:header="850" w:footer="992" w:gutter="0"/>
          <w:pgNumType w:fmt="decimal"/>
          <w:cols w:space="720" w:num="1"/>
          <w:docGrid w:type="lines" w:linePitch="332" w:charSpace="0"/>
        </w:sectPr>
      </w:pPr>
    </w:p>
    <w:p w14:paraId="7DF3B403">
      <w:pPr>
        <w:keepNext/>
        <w:keepLines/>
        <w:widowControl w:val="0"/>
        <w:shd w:val="clear" w:color="auto" w:fill="auto"/>
        <w:kinsoku w:val="0"/>
        <w:overflowPunct w:val="0"/>
        <w:spacing w:before="260" w:beforeLines="0" w:after="260" w:afterLines="0" w:line="360" w:lineRule="auto"/>
        <w:ind w:firstLine="0" w:firstLineChars="0"/>
        <w:jc w:val="center"/>
        <w:outlineLvl w:val="2"/>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附录 A</w:t>
      </w:r>
      <w:r>
        <w:rPr>
          <w:rFonts w:hint="eastAsia" w:ascii="宋体" w:hAnsi="宋体" w:eastAsia="宋体" w:cs="宋体"/>
          <w:b w:val="0"/>
          <w:bCs/>
          <w:spacing w:val="-65"/>
          <w:kern w:val="2"/>
          <w:sz w:val="24"/>
          <w:szCs w:val="24"/>
          <w:highlight w:val="none"/>
          <w:lang w:val="en-US" w:eastAsia="zh-CN" w:bidi="ar-SA"/>
        </w:rPr>
        <w:t xml:space="preserve"> </w:t>
      </w:r>
      <w:r>
        <w:rPr>
          <w:rFonts w:hint="eastAsia" w:ascii="宋体" w:hAnsi="宋体" w:eastAsia="宋体" w:cs="宋体"/>
          <w:b w:val="0"/>
          <w:bCs/>
          <w:kern w:val="2"/>
          <w:sz w:val="24"/>
          <w:szCs w:val="24"/>
          <w:highlight w:val="none"/>
          <w:lang w:val="en-US" w:eastAsia="zh-CN" w:bidi="ar-SA"/>
        </w:rPr>
        <w:t>服务范围及工作内容、酬金一览表</w:t>
      </w:r>
    </w:p>
    <w:tbl>
      <w:tblPr>
        <w:tblStyle w:val="18"/>
        <w:tblW w:w="12672" w:type="dxa"/>
        <w:tblInd w:w="221" w:type="dxa"/>
        <w:tblLayout w:type="fixed"/>
        <w:tblCellMar>
          <w:top w:w="0" w:type="dxa"/>
          <w:left w:w="108" w:type="dxa"/>
          <w:bottom w:w="0" w:type="dxa"/>
          <w:right w:w="108" w:type="dxa"/>
        </w:tblCellMar>
      </w:tblPr>
      <w:tblGrid>
        <w:gridCol w:w="1379"/>
        <w:gridCol w:w="2647"/>
        <w:gridCol w:w="2745"/>
        <w:gridCol w:w="1155"/>
        <w:gridCol w:w="2115"/>
        <w:gridCol w:w="1200"/>
        <w:gridCol w:w="1431"/>
      </w:tblGrid>
      <w:tr w14:paraId="25653054">
        <w:tblPrEx>
          <w:tblCellMar>
            <w:top w:w="0" w:type="dxa"/>
            <w:left w:w="108" w:type="dxa"/>
            <w:bottom w:w="0" w:type="dxa"/>
            <w:right w:w="108" w:type="dxa"/>
          </w:tblCellMar>
        </w:tblPrEx>
        <w:trPr>
          <w:trHeight w:val="528" w:hRule="exact"/>
        </w:trPr>
        <w:tc>
          <w:tcPr>
            <w:tcW w:w="1379" w:type="dxa"/>
            <w:tcBorders>
              <w:top w:val="single" w:color="000000" w:sz="4" w:space="0"/>
              <w:left w:val="single" w:color="000000" w:sz="4" w:space="0"/>
              <w:bottom w:val="nil"/>
              <w:right w:val="single" w:color="000000" w:sz="4" w:space="0"/>
              <w:tl2br w:val="nil"/>
              <w:tr2bl w:val="nil"/>
            </w:tcBorders>
            <w:noWrap w:val="0"/>
            <w:vAlign w:val="center"/>
          </w:tcPr>
          <w:p w14:paraId="17598AA4">
            <w:pPr>
              <w:widowControl/>
              <w:shd w:val="clear" w:color="auto" w:fill="auto"/>
              <w:autoSpaceDE w:val="0"/>
              <w:autoSpaceDN w:val="0"/>
              <w:adjustRightInd w:val="0"/>
              <w:spacing w:after="0" w:line="360" w:lineRule="auto"/>
              <w:ind w:left="0"/>
              <w:jc w:val="center"/>
              <w:outlineLvl w:val="2"/>
              <w:rPr>
                <w:rFonts w:hint="eastAsia" w:ascii="宋体" w:hAnsi="宋体" w:eastAsia="宋体" w:cs="宋体"/>
                <w:b w:val="0"/>
                <w:bCs w:val="0"/>
                <w:kern w:val="0"/>
                <w:sz w:val="24"/>
                <w:szCs w:val="24"/>
                <w:highlight w:val="none"/>
                <w:lang w:val="en-US" w:eastAsia="zh-CN" w:bidi="en-US"/>
              </w:rPr>
            </w:pPr>
            <w:bookmarkStart w:id="284" w:name="_Toc455473454"/>
            <w:r>
              <w:rPr>
                <w:rFonts w:hint="eastAsia" w:ascii="宋体" w:hAnsi="宋体" w:eastAsia="宋体" w:cs="宋体"/>
                <w:b w:val="0"/>
                <w:bCs w:val="0"/>
                <w:kern w:val="0"/>
                <w:sz w:val="24"/>
                <w:szCs w:val="24"/>
                <w:highlight w:val="none"/>
                <w:lang w:val="en-US" w:eastAsia="zh-CN" w:bidi="en-US"/>
              </w:rPr>
              <w:t>附录</w:t>
            </w:r>
            <w:r>
              <w:rPr>
                <w:rFonts w:hint="eastAsia" w:ascii="宋体" w:hAnsi="宋体" w:eastAsia="宋体" w:cs="宋体"/>
                <w:b w:val="0"/>
                <w:bCs w:val="0"/>
                <w:spacing w:val="-74"/>
                <w:kern w:val="0"/>
                <w:sz w:val="24"/>
                <w:szCs w:val="24"/>
                <w:highlight w:val="none"/>
                <w:lang w:val="en-US" w:eastAsia="zh-CN" w:bidi="en-US"/>
              </w:rPr>
              <w:t xml:space="preserve"> </w:t>
            </w:r>
            <w:r>
              <w:rPr>
                <w:rFonts w:hint="eastAsia" w:ascii="宋体" w:hAnsi="宋体" w:eastAsia="宋体" w:cs="宋体"/>
                <w:b w:val="0"/>
                <w:bCs w:val="0"/>
                <w:kern w:val="0"/>
                <w:sz w:val="24"/>
                <w:szCs w:val="24"/>
                <w:highlight w:val="none"/>
                <w:lang w:val="en-US" w:eastAsia="zh-CN" w:bidi="en-US"/>
              </w:rPr>
              <w:t>A</w:t>
            </w:r>
            <w:r>
              <w:rPr>
                <w:rFonts w:hint="eastAsia" w:ascii="宋体" w:hAnsi="宋体" w:eastAsia="宋体" w:cs="宋体"/>
                <w:b w:val="0"/>
                <w:bCs w:val="0"/>
                <w:spacing w:val="-27"/>
                <w:kern w:val="0"/>
                <w:sz w:val="24"/>
                <w:szCs w:val="24"/>
                <w:highlight w:val="none"/>
                <w:lang w:val="en-US" w:eastAsia="zh-CN" w:bidi="en-US"/>
              </w:rPr>
              <w:t xml:space="preserve"> </w:t>
            </w:r>
            <w:r>
              <w:rPr>
                <w:rFonts w:hint="eastAsia" w:ascii="宋体" w:hAnsi="宋体" w:eastAsia="宋体" w:cs="宋体"/>
                <w:b w:val="0"/>
                <w:bCs w:val="0"/>
                <w:kern w:val="0"/>
                <w:sz w:val="24"/>
                <w:szCs w:val="24"/>
                <w:highlight w:val="none"/>
                <w:lang w:val="en-US" w:eastAsia="zh-CN" w:bidi="en-US"/>
              </w:rPr>
              <w:t>服务范围及工作内容、酬金一览表</w:t>
            </w:r>
            <w:bookmarkEnd w:id="284"/>
            <w:r>
              <w:rPr>
                <w:rFonts w:hint="eastAsia" w:ascii="宋体" w:hAnsi="宋体" w:eastAsia="宋体" w:cs="宋体"/>
                <w:b w:val="0"/>
                <w:bCs w:val="0"/>
                <w:kern w:val="0"/>
                <w:sz w:val="24"/>
                <w:szCs w:val="24"/>
                <w:highlight w:val="none"/>
                <w:lang w:val="en-US" w:eastAsia="zh-CN" w:bidi="en-US"/>
              </w:rPr>
              <w:t>服务</w:t>
            </w:r>
          </w:p>
        </w:tc>
        <w:tc>
          <w:tcPr>
            <w:tcW w:w="2647" w:type="dxa"/>
            <w:vMerge w:val="restart"/>
            <w:tcBorders>
              <w:top w:val="single" w:color="000000" w:sz="4" w:space="0"/>
              <w:left w:val="single" w:color="000000" w:sz="4" w:space="0"/>
              <w:right w:val="single" w:color="auto" w:sz="4" w:space="0"/>
              <w:tl2br w:val="nil"/>
              <w:tr2bl w:val="nil"/>
            </w:tcBorders>
            <w:noWrap w:val="0"/>
            <w:vAlign w:val="center"/>
          </w:tcPr>
          <w:p w14:paraId="25CA0F9B">
            <w:pPr>
              <w:widowControl/>
              <w:shd w:val="clear" w:color="auto" w:fill="auto"/>
              <w:kinsoku w:val="0"/>
              <w:overflowPunct w:val="0"/>
              <w:autoSpaceDE w:val="0"/>
              <w:autoSpaceDN w:val="0"/>
              <w:adjustRightInd w:val="0"/>
              <w:spacing w:after="0" w:line="360" w:lineRule="auto"/>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服务范围</w:t>
            </w:r>
          </w:p>
        </w:tc>
        <w:tc>
          <w:tcPr>
            <w:tcW w:w="2745" w:type="dxa"/>
            <w:vMerge w:val="restart"/>
            <w:tcBorders>
              <w:top w:val="single" w:color="000000" w:sz="4" w:space="0"/>
              <w:left w:val="single" w:color="auto" w:sz="4" w:space="0"/>
              <w:right w:val="single" w:color="000000" w:sz="4" w:space="0"/>
              <w:tl2br w:val="nil"/>
              <w:tr2bl w:val="nil"/>
            </w:tcBorders>
            <w:noWrap w:val="0"/>
            <w:vAlign w:val="center"/>
          </w:tcPr>
          <w:p w14:paraId="29D5B4CD">
            <w:pPr>
              <w:widowControl/>
              <w:shd w:val="clear" w:color="auto" w:fill="auto"/>
              <w:kinsoku w:val="0"/>
              <w:overflowPunct w:val="0"/>
              <w:autoSpaceDE w:val="0"/>
              <w:autoSpaceDN w:val="0"/>
              <w:adjustRightInd w:val="0"/>
              <w:spacing w:after="0" w:line="360" w:lineRule="auto"/>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工作内容</w:t>
            </w:r>
          </w:p>
        </w:tc>
        <w:tc>
          <w:tcPr>
            <w:tcW w:w="447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DA9F0">
            <w:pPr>
              <w:widowControl/>
              <w:shd w:val="clear" w:color="auto" w:fill="auto"/>
              <w:autoSpaceDE w:val="0"/>
              <w:autoSpaceDN w:val="0"/>
              <w:adjustRightInd w:val="0"/>
              <w:spacing w:after="0" w:line="360" w:lineRule="auto"/>
              <w:ind w:left="0"/>
              <w:jc w:val="center"/>
              <w:outlineLvl w:val="2"/>
              <w:rPr>
                <w:rFonts w:hint="eastAsia" w:ascii="宋体" w:hAnsi="宋体" w:eastAsia="宋体" w:cs="宋体"/>
                <w:b w:val="0"/>
                <w:bCs w:val="0"/>
                <w:kern w:val="0"/>
                <w:sz w:val="24"/>
                <w:szCs w:val="24"/>
                <w:highlight w:val="none"/>
                <w:lang w:val="en-US" w:eastAsia="zh-CN" w:bidi="en-US"/>
              </w:rPr>
            </w:pPr>
            <w:r>
              <w:rPr>
                <w:rFonts w:hint="eastAsia" w:ascii="宋体" w:hAnsi="宋体" w:eastAsia="宋体" w:cs="宋体"/>
                <w:b w:val="0"/>
                <w:bCs w:val="0"/>
                <w:kern w:val="0"/>
                <w:sz w:val="24"/>
                <w:szCs w:val="24"/>
                <w:highlight w:val="none"/>
                <w:lang w:val="en-US" w:eastAsia="zh-CN" w:bidi="en-US"/>
              </w:rPr>
              <w:t>酬金</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E0968">
            <w:pPr>
              <w:widowControl/>
              <w:shd w:val="clear" w:color="auto" w:fill="auto"/>
              <w:kinsoku w:val="0"/>
              <w:overflowPunct w:val="0"/>
              <w:autoSpaceDE w:val="0"/>
              <w:autoSpaceDN w:val="0"/>
              <w:adjustRightInd w:val="0"/>
              <w:spacing w:after="0" w:line="360" w:lineRule="auto"/>
              <w:ind w:left="0"/>
              <w:jc w:val="center"/>
              <w:outlineLvl w:val="2"/>
              <w:rPr>
                <w:rFonts w:hint="eastAsia" w:ascii="宋体" w:hAnsi="宋体" w:eastAsia="宋体" w:cs="宋体"/>
                <w:b w:val="0"/>
                <w:bCs w:val="0"/>
                <w:kern w:val="0"/>
                <w:sz w:val="24"/>
                <w:szCs w:val="24"/>
                <w:highlight w:val="none"/>
                <w:lang w:val="en-US" w:eastAsia="zh-CN" w:bidi="en-US"/>
              </w:rPr>
            </w:pPr>
            <w:r>
              <w:rPr>
                <w:rFonts w:hint="eastAsia" w:ascii="宋体" w:hAnsi="宋体" w:eastAsia="宋体" w:cs="宋体"/>
                <w:b w:val="0"/>
                <w:bCs w:val="0"/>
                <w:kern w:val="0"/>
                <w:sz w:val="24"/>
                <w:szCs w:val="24"/>
                <w:highlight w:val="none"/>
                <w:lang w:val="en-US" w:eastAsia="zh-CN" w:bidi="en-US"/>
              </w:rPr>
              <w:t>备注</w:t>
            </w:r>
          </w:p>
        </w:tc>
      </w:tr>
      <w:tr w14:paraId="368E46CA">
        <w:tblPrEx>
          <w:tblCellMar>
            <w:top w:w="0" w:type="dxa"/>
            <w:left w:w="108" w:type="dxa"/>
            <w:bottom w:w="0" w:type="dxa"/>
            <w:right w:w="108" w:type="dxa"/>
          </w:tblCellMar>
        </w:tblPrEx>
        <w:trPr>
          <w:trHeight w:val="872" w:hRule="exact"/>
        </w:trPr>
        <w:tc>
          <w:tcPr>
            <w:tcW w:w="1379" w:type="dxa"/>
            <w:tcBorders>
              <w:top w:val="nil"/>
              <w:left w:val="single" w:color="000000" w:sz="4" w:space="0"/>
              <w:bottom w:val="single" w:color="000000" w:sz="4" w:space="0"/>
              <w:right w:val="single" w:color="000000" w:sz="4" w:space="0"/>
              <w:tl2br w:val="nil"/>
              <w:tr2bl w:val="nil"/>
            </w:tcBorders>
            <w:noWrap w:val="0"/>
            <w:vAlign w:val="center"/>
          </w:tcPr>
          <w:p w14:paraId="3C7F139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服务阶段</w:t>
            </w:r>
          </w:p>
        </w:tc>
        <w:tc>
          <w:tcPr>
            <w:tcW w:w="2647" w:type="dxa"/>
            <w:vMerge w:val="continue"/>
            <w:tcBorders>
              <w:left w:val="single" w:color="000000" w:sz="4" w:space="0"/>
              <w:bottom w:val="single" w:color="000000" w:sz="4" w:space="0"/>
              <w:right w:val="single" w:color="auto" w:sz="4" w:space="0"/>
              <w:tl2br w:val="nil"/>
              <w:tr2bl w:val="nil"/>
            </w:tcBorders>
            <w:noWrap w:val="0"/>
            <w:vAlign w:val="center"/>
          </w:tcPr>
          <w:p w14:paraId="4D08BD81">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p>
        </w:tc>
        <w:tc>
          <w:tcPr>
            <w:tcW w:w="2745" w:type="dxa"/>
            <w:vMerge w:val="continue"/>
            <w:tcBorders>
              <w:left w:val="single" w:color="auto" w:sz="4" w:space="0"/>
              <w:bottom w:val="single" w:color="000000" w:sz="4" w:space="0"/>
              <w:right w:val="single" w:color="000000" w:sz="4" w:space="0"/>
              <w:tl2br w:val="nil"/>
              <w:tr2bl w:val="nil"/>
            </w:tcBorders>
            <w:noWrap w:val="0"/>
            <w:vAlign w:val="center"/>
          </w:tcPr>
          <w:p w14:paraId="56B3D4F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8FB0E">
            <w:pPr>
              <w:widowControl/>
              <w:shd w:val="clear" w:color="auto" w:fill="auto"/>
              <w:kinsoku w:val="0"/>
              <w:overflowPunct w:val="0"/>
              <w:autoSpaceDE w:val="0"/>
              <w:autoSpaceDN w:val="0"/>
              <w:adjustRightInd w:val="0"/>
              <w:spacing w:beforeLines="0" w:after="0" w:afterLines="0" w:line="360" w:lineRule="auto"/>
              <w:ind w:firstLine="0" w:firstLineChars="0"/>
              <w:jc w:val="both"/>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收费基数</w:t>
            </w: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4B95C">
            <w:pPr>
              <w:widowControl/>
              <w:shd w:val="clear" w:color="auto" w:fill="auto"/>
              <w:kinsoku w:val="0"/>
              <w:overflowPunct w:val="0"/>
              <w:autoSpaceDE w:val="0"/>
              <w:autoSpaceDN w:val="0"/>
              <w:adjustRightInd w:val="0"/>
              <w:spacing w:beforeLines="0" w:after="0" w:afterLines="0" w:line="360" w:lineRule="auto"/>
              <w:ind w:firstLine="0" w:firstLineChars="0"/>
              <w:jc w:val="both"/>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收费标准（比例）</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61DA2">
            <w:pPr>
              <w:widowControl/>
              <w:shd w:val="clear" w:color="auto" w:fill="auto"/>
              <w:kinsoku w:val="0"/>
              <w:overflowPunct w:val="0"/>
              <w:autoSpaceDE w:val="0"/>
              <w:autoSpaceDN w:val="0"/>
              <w:adjustRightInd w:val="0"/>
              <w:spacing w:beforeLines="0" w:after="0" w:afterLines="0" w:line="360" w:lineRule="auto"/>
              <w:ind w:firstLine="0" w:firstLineChars="0"/>
              <w:jc w:val="both"/>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酬金数额（万元）</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9F83C">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r>
      <w:tr w14:paraId="57750CF9">
        <w:tblPrEx>
          <w:tblCellMar>
            <w:top w:w="0" w:type="dxa"/>
            <w:left w:w="108" w:type="dxa"/>
            <w:bottom w:w="0" w:type="dxa"/>
            <w:right w:w="108" w:type="dxa"/>
          </w:tblCellMar>
        </w:tblPrEx>
        <w:trPr>
          <w:trHeight w:val="527" w:hRule="exact"/>
        </w:trPr>
        <w:tc>
          <w:tcPr>
            <w:tcW w:w="13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4AE34">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决策阶段</w:t>
            </w: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78A18">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投资估算</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996EA">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□编制□审核□调整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96E4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ACE5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97866">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6E5A6">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0D547377">
        <w:tblPrEx>
          <w:tblCellMar>
            <w:top w:w="0" w:type="dxa"/>
            <w:left w:w="108" w:type="dxa"/>
            <w:bottom w:w="0" w:type="dxa"/>
            <w:right w:w="108" w:type="dxa"/>
          </w:tblCellMar>
        </w:tblPrEx>
        <w:trPr>
          <w:trHeight w:val="402"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C4A56">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03D05">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经济评价</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B9D3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□编制□审核□调整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371B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B091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A9E8C">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0987D">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0E34296A">
        <w:tblPrEx>
          <w:tblCellMar>
            <w:top w:w="0" w:type="dxa"/>
            <w:left w:w="108" w:type="dxa"/>
            <w:bottom w:w="0" w:type="dxa"/>
            <w:right w:w="108" w:type="dxa"/>
          </w:tblCellMar>
        </w:tblPrEx>
        <w:trPr>
          <w:trHeight w:val="435"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598C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AF46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DEE6F">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CA753">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1A991">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CCBA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06913">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22FCDBEC">
        <w:tblPrEx>
          <w:tblCellMar>
            <w:top w:w="0" w:type="dxa"/>
            <w:left w:w="108" w:type="dxa"/>
            <w:bottom w:w="0" w:type="dxa"/>
            <w:right w:w="108" w:type="dxa"/>
          </w:tblCellMar>
        </w:tblPrEx>
        <w:trPr>
          <w:trHeight w:val="456" w:hRule="exact"/>
        </w:trPr>
        <w:tc>
          <w:tcPr>
            <w:tcW w:w="13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6FEE9">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设计阶段</w:t>
            </w: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EEC88">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设计概算</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B6E45">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□编制□审核□调整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A20CF">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11FC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AEF25">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C1A22">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59F847E0">
        <w:tblPrEx>
          <w:tblCellMar>
            <w:top w:w="0" w:type="dxa"/>
            <w:left w:w="108" w:type="dxa"/>
            <w:bottom w:w="0" w:type="dxa"/>
            <w:right w:w="108" w:type="dxa"/>
          </w:tblCellMar>
        </w:tblPrEx>
        <w:trPr>
          <w:trHeight w:val="477"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180EF">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B127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施工图预算</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463EE">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en-US" w:bidi="en-US"/>
              </w:rPr>
              <w:sym w:font="Wingdings 2" w:char="00A3"/>
            </w:r>
            <w:r>
              <w:rPr>
                <w:rFonts w:hint="eastAsia" w:ascii="宋体" w:hAnsi="宋体" w:eastAsia="宋体" w:cs="宋体"/>
                <w:kern w:val="0"/>
                <w:sz w:val="24"/>
                <w:szCs w:val="24"/>
                <w:highlight w:val="none"/>
                <w:lang w:val="en-US" w:eastAsia="en-US" w:bidi="en-US"/>
              </w:rPr>
              <w:t>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5CD95">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A64CB">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584E1">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0FA21">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406FE6F1">
        <w:tblPrEx>
          <w:tblCellMar>
            <w:top w:w="0" w:type="dxa"/>
            <w:left w:w="108" w:type="dxa"/>
            <w:bottom w:w="0" w:type="dxa"/>
            <w:right w:w="108" w:type="dxa"/>
          </w:tblCellMar>
        </w:tblPrEx>
        <w:trPr>
          <w:trHeight w:val="445"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71ED5">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2F23D">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47E8">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8075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C3C93">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7035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5A08E">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53134514">
        <w:tblPrEx>
          <w:tblCellMar>
            <w:top w:w="0" w:type="dxa"/>
            <w:left w:w="108" w:type="dxa"/>
            <w:bottom w:w="0" w:type="dxa"/>
            <w:right w:w="108" w:type="dxa"/>
          </w:tblCellMar>
        </w:tblPrEx>
        <w:trPr>
          <w:trHeight w:val="477" w:hRule="exact"/>
        </w:trPr>
        <w:tc>
          <w:tcPr>
            <w:tcW w:w="13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8696A">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p>
          <w:p w14:paraId="6931CCD3">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发承包阶段</w:t>
            </w: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A7F33">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工程量清单</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F298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zh-CN" w:bidi="en-US"/>
              </w:rPr>
              <w:sym w:font="Wingdings 2" w:char="0052"/>
            </w: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zh-CN" w:bidi="en-US"/>
              </w:rPr>
              <w:sym w:font="Wingdings 2" w:char="0052"/>
            </w:r>
            <w:r>
              <w:rPr>
                <w:rFonts w:hint="eastAsia" w:ascii="宋体" w:hAnsi="宋体" w:eastAsia="宋体" w:cs="宋体"/>
                <w:kern w:val="0"/>
                <w:sz w:val="24"/>
                <w:szCs w:val="24"/>
                <w:highlight w:val="none"/>
                <w:lang w:val="en-US" w:eastAsia="en-US" w:bidi="en-US"/>
              </w:rPr>
              <w:t>审核</w:t>
            </w: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69286">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AC12E">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E6CB3">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94AC8">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2A74ADBF">
        <w:tblPrEx>
          <w:tblCellMar>
            <w:top w:w="0" w:type="dxa"/>
            <w:left w:w="108" w:type="dxa"/>
            <w:bottom w:w="0" w:type="dxa"/>
            <w:right w:w="108" w:type="dxa"/>
          </w:tblCellMar>
        </w:tblPrEx>
        <w:trPr>
          <w:trHeight w:val="542"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91305">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5D2FA">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最高投标限价</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8724D">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zh-CN" w:bidi="en-US"/>
              </w:rPr>
              <w:sym w:font="Wingdings 2" w:char="0052"/>
            </w: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审核</w:t>
            </w: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6ECC1">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25C00">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EEE1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7C0F6">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61574B9A">
        <w:tblPrEx>
          <w:tblCellMar>
            <w:top w:w="0" w:type="dxa"/>
            <w:left w:w="108" w:type="dxa"/>
            <w:bottom w:w="0" w:type="dxa"/>
            <w:right w:w="108" w:type="dxa"/>
          </w:tblCellMar>
        </w:tblPrEx>
        <w:trPr>
          <w:trHeight w:val="466"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72B0E">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B870A">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投标报价分析</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F3407">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zh-CN" w:bidi="en-US"/>
              </w:rPr>
              <w:t>□</w:t>
            </w:r>
            <w:r>
              <w:rPr>
                <w:rFonts w:hint="eastAsia" w:ascii="宋体" w:hAnsi="宋体" w:eastAsia="宋体" w:cs="宋体"/>
                <w:kern w:val="0"/>
                <w:sz w:val="24"/>
                <w:szCs w:val="24"/>
                <w:highlight w:val="none"/>
                <w:lang w:val="en-US" w:eastAsia="en-US" w:bidi="en-US"/>
              </w:rPr>
              <w:t>编制□审核□调整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4F367">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23723">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4C24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11792">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4C770636">
        <w:tblPrEx>
          <w:tblCellMar>
            <w:top w:w="0" w:type="dxa"/>
            <w:left w:w="108" w:type="dxa"/>
            <w:bottom w:w="0" w:type="dxa"/>
            <w:right w:w="108" w:type="dxa"/>
          </w:tblCellMar>
        </w:tblPrEx>
        <w:trPr>
          <w:trHeight w:val="542"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325A6">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2007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清标报告</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7C44E">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zh-CN" w:bidi="en-US"/>
              </w:rPr>
              <w:t>□</w:t>
            </w:r>
            <w:r>
              <w:rPr>
                <w:rFonts w:hint="eastAsia" w:ascii="宋体" w:hAnsi="宋体" w:eastAsia="宋体" w:cs="宋体"/>
                <w:kern w:val="0"/>
                <w:sz w:val="24"/>
                <w:szCs w:val="24"/>
                <w:highlight w:val="none"/>
                <w:lang w:val="en-US" w:eastAsia="en-US" w:bidi="en-US"/>
              </w:rPr>
              <w:t>编制□审核□调整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D9718">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6F563">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C7675">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ADDF7">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0C474131">
        <w:tblPrEx>
          <w:tblCellMar>
            <w:top w:w="0" w:type="dxa"/>
            <w:left w:w="108" w:type="dxa"/>
            <w:bottom w:w="0" w:type="dxa"/>
            <w:right w:w="108" w:type="dxa"/>
          </w:tblCellMar>
        </w:tblPrEx>
        <w:trPr>
          <w:trHeight w:val="521"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9F50B">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EB300">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B82C0">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C30BE">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B01F7">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F97F9">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3EA08">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4BE6362A">
        <w:tblPrEx>
          <w:tblCellMar>
            <w:top w:w="0" w:type="dxa"/>
            <w:left w:w="108" w:type="dxa"/>
            <w:bottom w:w="0" w:type="dxa"/>
            <w:right w:w="108" w:type="dxa"/>
          </w:tblCellMar>
        </w:tblPrEx>
        <w:trPr>
          <w:trHeight w:val="499" w:hRule="exact"/>
        </w:trPr>
        <w:tc>
          <w:tcPr>
            <w:tcW w:w="13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F18F9">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bookmarkStart w:id="285" w:name="_Toc455473455"/>
            <w:r>
              <w:rPr>
                <w:rFonts w:hint="eastAsia" w:ascii="宋体" w:hAnsi="宋体" w:eastAsia="宋体" w:cs="宋体"/>
                <w:kern w:val="0"/>
                <w:sz w:val="24"/>
                <w:szCs w:val="24"/>
                <w:highlight w:val="none"/>
                <w:lang w:val="en-US" w:eastAsia="en-US" w:bidi="en-US"/>
              </w:rPr>
              <w:t>实施阶段</w:t>
            </w: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D245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资金使用计划</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CFFE0">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zh-CN" w:bidi="en-US"/>
              </w:rPr>
              <w:t>□</w:t>
            </w:r>
            <w:r>
              <w:rPr>
                <w:rFonts w:hint="eastAsia" w:ascii="宋体" w:hAnsi="宋体" w:eastAsia="宋体" w:cs="宋体"/>
                <w:kern w:val="0"/>
                <w:sz w:val="24"/>
                <w:szCs w:val="24"/>
                <w:highlight w:val="none"/>
                <w:lang w:val="en-US" w:eastAsia="en-US" w:bidi="en-US"/>
              </w:rPr>
              <w:t>编制</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5409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4D371">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C047E">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49852">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5F5401A2">
        <w:tblPrEx>
          <w:tblCellMar>
            <w:top w:w="0" w:type="dxa"/>
            <w:left w:w="108" w:type="dxa"/>
            <w:bottom w:w="0" w:type="dxa"/>
            <w:right w:w="108" w:type="dxa"/>
          </w:tblCellMar>
        </w:tblPrEx>
        <w:trPr>
          <w:trHeight w:val="496"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6E78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0D1C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工程计量与工程款审核</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1BA4A">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sym w:font="Wingdings 2" w:char="00A3"/>
            </w: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en-US" w:bidi="en-US"/>
              </w:rPr>
              <w:sym w:font="Wingdings 2" w:char="00A3"/>
            </w:r>
            <w:r>
              <w:rPr>
                <w:rFonts w:hint="eastAsia" w:ascii="宋体" w:hAnsi="宋体" w:eastAsia="宋体" w:cs="宋体"/>
                <w:kern w:val="0"/>
                <w:sz w:val="24"/>
                <w:szCs w:val="24"/>
                <w:highlight w:val="none"/>
                <w:lang w:val="en-US" w:eastAsia="en-US" w:bidi="en-US"/>
              </w:rPr>
              <w:t>审核</w:t>
            </w:r>
            <w:r>
              <w:rPr>
                <w:rFonts w:hint="eastAsia" w:ascii="宋体" w:hAnsi="宋体" w:eastAsia="宋体" w:cs="宋体"/>
                <w:kern w:val="0"/>
                <w:sz w:val="24"/>
                <w:szCs w:val="24"/>
                <w:highlight w:val="none"/>
                <w:lang w:val="en-US" w:eastAsia="en-US" w:bidi="en-US"/>
              </w:rPr>
              <w:sym w:font="Wingdings 2" w:char="00A3"/>
            </w:r>
            <w:r>
              <w:rPr>
                <w:rFonts w:hint="eastAsia" w:ascii="宋体" w:hAnsi="宋体" w:eastAsia="宋体" w:cs="宋体"/>
                <w:kern w:val="0"/>
                <w:sz w:val="24"/>
                <w:szCs w:val="24"/>
                <w:highlight w:val="none"/>
                <w:lang w:val="en-US" w:eastAsia="en-US" w:bidi="en-US"/>
              </w:rPr>
              <w:t>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341FB">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4EAD1">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517E8">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9DEB2">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68042CB0">
        <w:tblPrEx>
          <w:tblCellMar>
            <w:top w:w="0" w:type="dxa"/>
            <w:left w:w="108" w:type="dxa"/>
            <w:bottom w:w="0" w:type="dxa"/>
            <w:right w:w="108" w:type="dxa"/>
          </w:tblCellMar>
        </w:tblPrEx>
        <w:trPr>
          <w:trHeight w:val="513"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79397">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742B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合同价款调整</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11446">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审核</w:t>
            </w:r>
            <w:r>
              <w:rPr>
                <w:rFonts w:hint="eastAsia" w:ascii="宋体" w:hAnsi="宋体" w:eastAsia="宋体" w:cs="宋体"/>
                <w:kern w:val="0"/>
                <w:sz w:val="24"/>
                <w:szCs w:val="24"/>
                <w:highlight w:val="none"/>
                <w:lang w:val="en-US" w:eastAsia="en-US" w:bidi="en-US"/>
              </w:rPr>
              <w:sym w:font="Wingdings 2" w:char="0052"/>
            </w:r>
            <w:r>
              <w:rPr>
                <w:rFonts w:hint="eastAsia" w:ascii="宋体" w:hAnsi="宋体" w:eastAsia="宋体" w:cs="宋体"/>
                <w:kern w:val="0"/>
                <w:sz w:val="24"/>
                <w:szCs w:val="24"/>
                <w:highlight w:val="none"/>
                <w:lang w:val="en-US" w:eastAsia="en-US" w:bidi="en-US"/>
              </w:rPr>
              <w:t>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923A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BB890">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0CF19">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CADEB">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276C8FB8">
        <w:tblPrEx>
          <w:tblCellMar>
            <w:top w:w="0" w:type="dxa"/>
            <w:left w:w="108" w:type="dxa"/>
            <w:bottom w:w="0" w:type="dxa"/>
            <w:right w:w="108" w:type="dxa"/>
          </w:tblCellMar>
        </w:tblPrEx>
        <w:trPr>
          <w:trHeight w:val="479"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3DD4B">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F3E0D">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工程变更、索赔、签证</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7E78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zh-CN" w:bidi="en-US"/>
              </w:rPr>
              <w:sym w:font="Wingdings 2" w:char="0052"/>
            </w: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zh-CN" w:bidi="en-US"/>
              </w:rPr>
              <w:sym w:font="Wingdings 2" w:char="0052"/>
            </w:r>
            <w:r>
              <w:rPr>
                <w:rFonts w:hint="eastAsia" w:ascii="宋体" w:hAnsi="宋体" w:eastAsia="宋体" w:cs="宋体"/>
                <w:kern w:val="0"/>
                <w:sz w:val="24"/>
                <w:szCs w:val="24"/>
                <w:highlight w:val="none"/>
                <w:lang w:val="en-US" w:eastAsia="en-US" w:bidi="en-US"/>
              </w:rPr>
              <w:t>审核</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DFFEE">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80FC5">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52359">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F2F01">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2BB0FA0E">
        <w:tblPrEx>
          <w:tblCellMar>
            <w:top w:w="0" w:type="dxa"/>
            <w:left w:w="108" w:type="dxa"/>
            <w:bottom w:w="0" w:type="dxa"/>
            <w:right w:w="108" w:type="dxa"/>
          </w:tblCellMar>
        </w:tblPrEx>
        <w:trPr>
          <w:trHeight w:val="544"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56E38">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A8C3D">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工程实施阶段造价控制</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E75D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包</w:t>
            </w:r>
            <w:r>
              <w:rPr>
                <w:rFonts w:hint="eastAsia" w:ascii="宋体" w:hAnsi="宋体" w:eastAsia="宋体" w:cs="宋体"/>
                <w:sz w:val="24"/>
                <w:szCs w:val="24"/>
                <w:highlight w:val="none"/>
                <w:lang w:eastAsia="zh-CN"/>
              </w:rPr>
              <w:t>括但</w:t>
            </w:r>
            <w:r>
              <w:rPr>
                <w:rFonts w:hint="eastAsia" w:ascii="宋体" w:hAnsi="宋体" w:eastAsia="宋体" w:cs="宋体"/>
                <w:sz w:val="24"/>
                <w:szCs w:val="24"/>
                <w:highlight w:val="none"/>
              </w:rPr>
              <w:t>不限于认质认价、材料价格核实等</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2C7CC">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C6169">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FB2C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FF863">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06A35AAF">
        <w:tblPrEx>
          <w:tblCellMar>
            <w:top w:w="0" w:type="dxa"/>
            <w:left w:w="108" w:type="dxa"/>
            <w:bottom w:w="0" w:type="dxa"/>
            <w:right w:w="108" w:type="dxa"/>
          </w:tblCellMar>
        </w:tblPrEx>
        <w:trPr>
          <w:trHeight w:val="485"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3D573">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12F5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A79F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741A8">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9C9C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7A050">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E7E22">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277CD65B">
        <w:tblPrEx>
          <w:tblCellMar>
            <w:top w:w="0" w:type="dxa"/>
            <w:left w:w="108" w:type="dxa"/>
            <w:bottom w:w="0" w:type="dxa"/>
            <w:right w:w="108" w:type="dxa"/>
          </w:tblCellMar>
        </w:tblPrEx>
        <w:trPr>
          <w:trHeight w:val="445" w:hRule="exact"/>
        </w:trPr>
        <w:tc>
          <w:tcPr>
            <w:tcW w:w="13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EAE8F">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竣工阶段</w:t>
            </w: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653EF">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竣工结算</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4FA33">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□编制</w:t>
            </w:r>
            <w:r>
              <w:rPr>
                <w:rFonts w:hint="eastAsia" w:ascii="宋体" w:hAnsi="宋体" w:eastAsia="宋体" w:cs="宋体"/>
                <w:kern w:val="0"/>
                <w:sz w:val="24"/>
                <w:szCs w:val="24"/>
                <w:highlight w:val="none"/>
                <w:lang w:val="en-US" w:eastAsia="en-US" w:bidi="en-US"/>
              </w:rPr>
              <w:sym w:font="Wingdings 2" w:char="00A3"/>
            </w:r>
            <w:r>
              <w:rPr>
                <w:rFonts w:hint="eastAsia" w:ascii="宋体" w:hAnsi="宋体" w:eastAsia="宋体" w:cs="宋体"/>
                <w:kern w:val="0"/>
                <w:sz w:val="24"/>
                <w:szCs w:val="24"/>
                <w:highlight w:val="none"/>
                <w:lang w:val="en-US" w:eastAsia="en-US" w:bidi="en-US"/>
              </w:rPr>
              <w:t>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7668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F5A7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29F00">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54CAF">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060B21EC">
        <w:tblPrEx>
          <w:tblCellMar>
            <w:top w:w="0" w:type="dxa"/>
            <w:left w:w="108" w:type="dxa"/>
            <w:bottom w:w="0" w:type="dxa"/>
            <w:right w:w="108" w:type="dxa"/>
          </w:tblCellMar>
        </w:tblPrEx>
        <w:trPr>
          <w:trHeight w:val="499"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C9CB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5E6BF">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竣工决算</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6167">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□编制□审核□调整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722A9">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EFC8F">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C6EF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2C9F8">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68402DC1">
        <w:tblPrEx>
          <w:tblCellMar>
            <w:top w:w="0" w:type="dxa"/>
            <w:left w:w="108" w:type="dxa"/>
            <w:bottom w:w="0" w:type="dxa"/>
            <w:right w:w="108" w:type="dxa"/>
          </w:tblCellMar>
        </w:tblPrEx>
        <w:trPr>
          <w:trHeight w:val="403" w:hRule="exact"/>
        </w:trPr>
        <w:tc>
          <w:tcPr>
            <w:tcW w:w="13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FD09C">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953A9">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78BA7">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89B17">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FF10A">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C153C">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1C036">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5063E8B1">
        <w:tblPrEx>
          <w:tblCellMar>
            <w:top w:w="0" w:type="dxa"/>
            <w:left w:w="108" w:type="dxa"/>
            <w:bottom w:w="0" w:type="dxa"/>
            <w:right w:w="108" w:type="dxa"/>
          </w:tblCellMar>
        </w:tblPrEx>
        <w:trPr>
          <w:trHeight w:val="586" w:hRule="exact"/>
        </w:trPr>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660E6">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其他服务</w:t>
            </w:r>
          </w:p>
        </w:tc>
        <w:tc>
          <w:tcPr>
            <w:tcW w:w="2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E5050">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工程造价鉴定</w:t>
            </w:r>
          </w:p>
        </w:tc>
        <w:tc>
          <w:tcPr>
            <w:tcW w:w="27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DA439">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9D21A">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21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DF56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B9382">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04C90">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bl>
    <w:p w14:paraId="4408D751">
      <w:pPr>
        <w:shd w:val="clear" w:color="auto" w:fill="auto"/>
        <w:tabs>
          <w:tab w:val="left" w:pos="13739"/>
        </w:tabs>
        <w:kinsoku w:val="0"/>
        <w:overflowPunct w:val="0"/>
        <w:spacing w:beforeLines="0" w:after="0" w:afterLines="0" w:line="360" w:lineRule="auto"/>
        <w:ind w:firstLine="0" w:firstLineChars="0"/>
        <w:rPr>
          <w:rFonts w:hint="eastAsia" w:ascii="宋体" w:hAnsi="宋体" w:eastAsia="宋体" w:cs="宋体"/>
          <w:sz w:val="24"/>
          <w:szCs w:val="24"/>
          <w:highlight w:val="none"/>
        </w:rPr>
        <w:sectPr>
          <w:pgSz w:w="16838" w:h="11906" w:orient="landscape"/>
          <w:pgMar w:top="1803" w:right="1440" w:bottom="482" w:left="1440" w:header="850" w:footer="992" w:gutter="0"/>
          <w:pgNumType w:fmt="decimal"/>
          <w:cols w:space="720" w:num="1"/>
          <w:docGrid w:type="lines" w:linePitch="332" w:charSpace="0"/>
        </w:sectPr>
      </w:pPr>
    </w:p>
    <w:p w14:paraId="565ADE02">
      <w:pPr>
        <w:keepNext/>
        <w:keepLines/>
        <w:widowControl w:val="0"/>
        <w:shd w:val="clear" w:color="auto" w:fill="auto"/>
        <w:spacing w:before="260" w:beforeLines="0" w:after="260" w:afterLines="0" w:line="360" w:lineRule="auto"/>
        <w:ind w:firstLine="0" w:firstLineChars="0"/>
        <w:jc w:val="center"/>
        <w:outlineLvl w:val="2"/>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附录</w:t>
      </w:r>
      <w:r>
        <w:rPr>
          <w:rFonts w:hint="eastAsia" w:ascii="宋体" w:hAnsi="宋体" w:eastAsia="宋体" w:cs="宋体"/>
          <w:b w:val="0"/>
          <w:bCs/>
          <w:spacing w:val="-71"/>
          <w:kern w:val="2"/>
          <w:sz w:val="24"/>
          <w:szCs w:val="24"/>
          <w:highlight w:val="none"/>
          <w:lang w:val="en-US" w:eastAsia="zh-CN" w:bidi="ar-SA"/>
        </w:rPr>
        <w:t xml:space="preserve"> </w:t>
      </w:r>
      <w:r>
        <w:rPr>
          <w:rFonts w:hint="eastAsia" w:ascii="宋体" w:hAnsi="宋体" w:eastAsia="宋体" w:cs="宋体"/>
          <w:b w:val="0"/>
          <w:bCs/>
          <w:kern w:val="2"/>
          <w:sz w:val="24"/>
          <w:szCs w:val="24"/>
          <w:highlight w:val="none"/>
          <w:lang w:val="en-US" w:eastAsia="zh-CN" w:bidi="ar-SA"/>
        </w:rPr>
        <w:t>B</w:t>
      </w:r>
      <w:r>
        <w:rPr>
          <w:rFonts w:hint="eastAsia" w:ascii="宋体" w:hAnsi="宋体" w:eastAsia="宋体" w:cs="宋体"/>
          <w:b w:val="0"/>
          <w:bCs/>
          <w:spacing w:val="-22"/>
          <w:kern w:val="2"/>
          <w:sz w:val="24"/>
          <w:szCs w:val="24"/>
          <w:highlight w:val="none"/>
          <w:lang w:val="en-US" w:eastAsia="zh-CN" w:bidi="ar-SA"/>
        </w:rPr>
        <w:t xml:space="preserve"> </w:t>
      </w:r>
      <w:r>
        <w:rPr>
          <w:rFonts w:hint="eastAsia" w:ascii="宋体" w:hAnsi="宋体" w:eastAsia="宋体" w:cs="宋体"/>
          <w:b w:val="0"/>
          <w:bCs/>
          <w:kern w:val="2"/>
          <w:sz w:val="24"/>
          <w:szCs w:val="24"/>
          <w:highlight w:val="none"/>
          <w:lang w:val="en-US" w:eastAsia="zh-CN" w:bidi="ar-SA"/>
        </w:rPr>
        <w:t>咨询人提交成果文件一览表</w:t>
      </w:r>
    </w:p>
    <w:p w14:paraId="3E4FACE5">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p>
    <w:tbl>
      <w:tblPr>
        <w:tblStyle w:val="18"/>
        <w:tblW w:w="13525" w:type="dxa"/>
        <w:tblInd w:w="443" w:type="dxa"/>
        <w:tblLayout w:type="fixed"/>
        <w:tblCellMar>
          <w:top w:w="0" w:type="dxa"/>
          <w:left w:w="0" w:type="dxa"/>
          <w:bottom w:w="0" w:type="dxa"/>
          <w:right w:w="0" w:type="dxa"/>
        </w:tblCellMar>
      </w:tblPr>
      <w:tblGrid>
        <w:gridCol w:w="1447"/>
        <w:gridCol w:w="1728"/>
        <w:gridCol w:w="1689"/>
        <w:gridCol w:w="1420"/>
        <w:gridCol w:w="659"/>
        <w:gridCol w:w="6582"/>
      </w:tblGrid>
      <w:tr w14:paraId="7C67CE88">
        <w:tblPrEx>
          <w:tblCellMar>
            <w:top w:w="0" w:type="dxa"/>
            <w:left w:w="0" w:type="dxa"/>
            <w:bottom w:w="0" w:type="dxa"/>
            <w:right w:w="0" w:type="dxa"/>
          </w:tblCellMar>
        </w:tblPrEx>
        <w:trPr>
          <w:trHeight w:val="454" w:hRule="exact"/>
        </w:trPr>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A07F42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服务阶段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8254423">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成果文件名称</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5F33DF87">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成果文件组成</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8495F79">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提交时间</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92B99D5">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份数</w:t>
            </w:r>
          </w:p>
        </w:tc>
        <w:tc>
          <w:tcPr>
            <w:tcW w:w="6582" w:type="dxa"/>
            <w:tcBorders>
              <w:top w:val="single" w:color="000000" w:sz="4" w:space="0"/>
              <w:left w:val="single" w:color="000000" w:sz="4" w:space="0"/>
              <w:bottom w:val="single" w:color="000000" w:sz="4" w:space="0"/>
              <w:right w:val="single" w:color="000000" w:sz="4" w:space="0"/>
            </w:tcBorders>
            <w:noWrap w:val="0"/>
            <w:vAlign w:val="center"/>
          </w:tcPr>
          <w:p w14:paraId="0E4C8F0D">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质量标准</w:t>
            </w:r>
          </w:p>
        </w:tc>
      </w:tr>
      <w:tr w14:paraId="31EF4664">
        <w:tblPrEx>
          <w:tblCellMar>
            <w:top w:w="0" w:type="dxa"/>
            <w:left w:w="0" w:type="dxa"/>
            <w:bottom w:w="0" w:type="dxa"/>
            <w:right w:w="0" w:type="dxa"/>
          </w:tblCellMar>
        </w:tblPrEx>
        <w:trPr>
          <w:trHeight w:val="454" w:hRule="exact"/>
        </w:trPr>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4D7167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决策阶段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DBF284">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417E427D">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28D819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5BA27243">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w:t>
            </w:r>
          </w:p>
        </w:tc>
        <w:tc>
          <w:tcPr>
            <w:tcW w:w="6582" w:type="dxa"/>
            <w:tcBorders>
              <w:top w:val="single" w:color="000000" w:sz="4" w:space="0"/>
              <w:left w:val="single" w:color="000000" w:sz="4" w:space="0"/>
              <w:bottom w:val="single" w:color="000000" w:sz="4" w:space="0"/>
              <w:right w:val="single" w:color="000000" w:sz="4" w:space="0"/>
            </w:tcBorders>
            <w:noWrap w:val="0"/>
            <w:vAlign w:val="center"/>
          </w:tcPr>
          <w:p w14:paraId="3D2D1564">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w:t>
            </w:r>
          </w:p>
        </w:tc>
      </w:tr>
      <w:tr w14:paraId="022965F9">
        <w:tblPrEx>
          <w:tblCellMar>
            <w:top w:w="0" w:type="dxa"/>
            <w:left w:w="0" w:type="dxa"/>
            <w:bottom w:w="0" w:type="dxa"/>
            <w:right w:w="0" w:type="dxa"/>
          </w:tblCellMar>
        </w:tblPrEx>
        <w:trPr>
          <w:trHeight w:val="902" w:hRule="exact"/>
        </w:trPr>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655D009">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设计阶段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2FD1D43">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施工图预算</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1AC35A77">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纸质档及电子档</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1942381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接收到经审核合格的施工图后10</w:t>
            </w:r>
            <w:r>
              <w:rPr>
                <w:rFonts w:hint="eastAsia" w:ascii="宋体" w:hAnsi="宋体" w:eastAsia="宋体" w:cs="宋体"/>
                <w:color w:val="000000"/>
                <w:kern w:val="0"/>
                <w:sz w:val="24"/>
                <w:szCs w:val="24"/>
                <w:highlight w:val="none"/>
                <w:lang w:val="en-US" w:eastAsia="en-US" w:bidi="en-US"/>
              </w:rPr>
              <w:t>日内编制完成</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3395FA44">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3</w:t>
            </w:r>
          </w:p>
        </w:tc>
        <w:tc>
          <w:tcPr>
            <w:tcW w:w="6582" w:type="dxa"/>
            <w:vMerge w:val="restart"/>
            <w:tcBorders>
              <w:top w:val="single" w:color="000000" w:sz="4" w:space="0"/>
              <w:left w:val="single" w:color="000000" w:sz="4" w:space="0"/>
              <w:right w:val="single" w:color="000000" w:sz="4" w:space="0"/>
            </w:tcBorders>
            <w:noWrap w:val="0"/>
            <w:vAlign w:val="center"/>
          </w:tcPr>
          <w:p w14:paraId="1CCE1EC8">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1"/>
                <w:szCs w:val="21"/>
                <w:highlight w:val="none"/>
                <w:lang w:val="en-US" w:eastAsia="zh-CN" w:bidi="en-US"/>
              </w:rPr>
              <w:t>符合《中华人民共和国民法典》《中华人民共和国建筑法》《中华人民共和国招标投标法》《工程造价咨询业务操作指导规程》(中价协〔2002〕16号)等现行的适用于本合同的法律法规、规范或要求文件；工程预算评审咨询成果文件应符合满足《建设工程造价咨询规范》（GB/T51095-2015）、《建设工程造价咨询成果文件质量标准》(CECA/GC7-2012)、《建设项目施工图预算编审规程》（CECA/GC7）和《建设工程工程量清单计价规范》（GB50500）、《四川省工程造价咨询服务标准》（川建价师协【2017】11号）、《建设工程工程量清单计价规范》（GB 50500-2013）及其配套的计算规范要求，《建设工程招标控制价编审规程》（CECA/GC 6-2011）等现行相关行业主管部门和行业协会相关规定。</w:t>
            </w:r>
          </w:p>
        </w:tc>
      </w:tr>
      <w:tr w14:paraId="539929DE">
        <w:tblPrEx>
          <w:tblCellMar>
            <w:top w:w="0" w:type="dxa"/>
            <w:left w:w="0" w:type="dxa"/>
            <w:bottom w:w="0" w:type="dxa"/>
            <w:right w:w="0" w:type="dxa"/>
          </w:tblCellMar>
        </w:tblPrEx>
        <w:trPr>
          <w:trHeight w:val="1012" w:hRule="exact"/>
        </w:trPr>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096E1A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发承包阶段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14F5865">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招标工程量清单编制。</w:t>
            </w:r>
            <w:r>
              <w:rPr>
                <w:rFonts w:hint="eastAsia" w:ascii="宋体" w:hAnsi="宋体" w:eastAsia="宋体" w:cs="宋体"/>
                <w:kern w:val="0"/>
                <w:sz w:val="24"/>
                <w:szCs w:val="24"/>
                <w:highlight w:val="none"/>
                <w:lang w:val="en-US" w:eastAsia="en-US" w:bidi="en-US"/>
              </w:rPr>
              <w:t>协助配合招标投标阶段工程量清单编制、整理、答疑</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380BAF95">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纸质档及电子档</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94D4A48">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color w:val="000000"/>
                <w:kern w:val="0"/>
                <w:sz w:val="24"/>
                <w:szCs w:val="24"/>
                <w:highlight w:val="none"/>
                <w:lang w:val="en-US" w:eastAsia="en-US" w:bidi="en-US"/>
              </w:rPr>
              <w:t>收到预算财评清单后</w:t>
            </w:r>
            <w:r>
              <w:rPr>
                <w:rFonts w:hint="eastAsia" w:ascii="宋体" w:hAnsi="宋体" w:eastAsia="宋体" w:cs="宋体"/>
                <w:color w:val="000000"/>
                <w:kern w:val="0"/>
                <w:sz w:val="24"/>
                <w:szCs w:val="24"/>
                <w:highlight w:val="none"/>
                <w:lang w:val="en-US" w:eastAsia="zh-CN" w:bidi="en-US"/>
              </w:rPr>
              <w:t>1</w:t>
            </w:r>
            <w:r>
              <w:rPr>
                <w:rFonts w:hint="eastAsia" w:ascii="宋体" w:hAnsi="宋体" w:eastAsia="宋体" w:cs="宋体"/>
                <w:color w:val="000000"/>
                <w:kern w:val="0"/>
                <w:sz w:val="24"/>
                <w:szCs w:val="24"/>
                <w:highlight w:val="none"/>
                <w:lang w:val="en-US" w:eastAsia="en-US" w:bidi="en-US"/>
              </w:rPr>
              <w:t>日内完成</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514A91AC">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3</w:t>
            </w:r>
          </w:p>
        </w:tc>
        <w:tc>
          <w:tcPr>
            <w:tcW w:w="6582" w:type="dxa"/>
            <w:vMerge w:val="continue"/>
            <w:tcBorders>
              <w:left w:val="single" w:color="000000" w:sz="4" w:space="0"/>
              <w:right w:val="single" w:color="000000" w:sz="4" w:space="0"/>
            </w:tcBorders>
            <w:noWrap w:val="0"/>
            <w:vAlign w:val="center"/>
          </w:tcPr>
          <w:p w14:paraId="16E10CF2">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p>
        </w:tc>
      </w:tr>
      <w:tr w14:paraId="2DAB0703">
        <w:tblPrEx>
          <w:tblCellMar>
            <w:top w:w="0" w:type="dxa"/>
            <w:left w:w="0" w:type="dxa"/>
            <w:bottom w:w="0" w:type="dxa"/>
            <w:right w:w="0" w:type="dxa"/>
          </w:tblCellMar>
        </w:tblPrEx>
        <w:trPr>
          <w:trHeight w:val="3441" w:hRule="exact"/>
        </w:trPr>
        <w:tc>
          <w:tcPr>
            <w:tcW w:w="1447" w:type="dxa"/>
            <w:tcBorders>
              <w:left w:val="single" w:color="000000" w:sz="4" w:space="0"/>
              <w:right w:val="single" w:color="000000" w:sz="4" w:space="0"/>
            </w:tcBorders>
            <w:noWrap w:val="0"/>
            <w:vAlign w:val="center"/>
          </w:tcPr>
          <w:p w14:paraId="56CACBBC">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zh-CN" w:bidi="en-US"/>
              </w:rPr>
            </w:pPr>
            <w:r>
              <w:rPr>
                <w:rFonts w:hint="eastAsia" w:ascii="宋体" w:hAnsi="宋体" w:eastAsia="宋体" w:cs="宋体"/>
                <w:kern w:val="0"/>
                <w:sz w:val="24"/>
                <w:szCs w:val="24"/>
                <w:highlight w:val="none"/>
                <w:lang w:val="en-US" w:eastAsia="zh-CN" w:bidi="en-US"/>
              </w:rPr>
              <w:t>实施阶段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2E03F8">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涉及控制价或招标清单中有关事项的服务</w:t>
            </w:r>
            <w:r>
              <w:rPr>
                <w:rFonts w:hint="eastAsia" w:ascii="宋体" w:hAnsi="宋体" w:eastAsia="宋体" w:cs="宋体"/>
                <w:color w:val="000000"/>
                <w:sz w:val="24"/>
                <w:szCs w:val="24"/>
                <w:highlight w:val="none"/>
              </w:rPr>
              <w:t>、委托人</w:t>
            </w:r>
            <w:r>
              <w:rPr>
                <w:rFonts w:hint="eastAsia" w:ascii="宋体" w:hAnsi="宋体" w:eastAsia="宋体" w:cs="宋体"/>
                <w:color w:val="000000"/>
                <w:sz w:val="24"/>
                <w:szCs w:val="24"/>
                <w:highlight w:val="none"/>
                <w:lang w:eastAsia="zh-CN"/>
              </w:rPr>
              <w:t>交代的</w:t>
            </w:r>
            <w:r>
              <w:rPr>
                <w:rFonts w:hint="eastAsia" w:ascii="宋体" w:hAnsi="宋体" w:eastAsia="宋体" w:cs="宋体"/>
                <w:color w:val="000000"/>
                <w:sz w:val="24"/>
                <w:szCs w:val="24"/>
                <w:highlight w:val="none"/>
              </w:rPr>
              <w:t>关于该项目的其他任务</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09FF69CA">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纸质档及电子档</w:t>
            </w:r>
          </w:p>
        </w:tc>
        <w:tc>
          <w:tcPr>
            <w:tcW w:w="1420" w:type="dxa"/>
            <w:tcBorders>
              <w:top w:val="single" w:color="auto" w:sz="4" w:space="0"/>
              <w:left w:val="single" w:color="000000" w:sz="4" w:space="0"/>
              <w:bottom w:val="single" w:color="000000" w:sz="4" w:space="0"/>
              <w:right w:val="single" w:color="000000" w:sz="4" w:space="0"/>
            </w:tcBorders>
            <w:noWrap w:val="0"/>
            <w:vAlign w:val="center"/>
          </w:tcPr>
          <w:p w14:paraId="19629ECD">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合同签订后至项目验收为止</w:t>
            </w:r>
          </w:p>
        </w:tc>
        <w:tc>
          <w:tcPr>
            <w:tcW w:w="659" w:type="dxa"/>
            <w:tcBorders>
              <w:top w:val="single" w:color="auto" w:sz="4" w:space="0"/>
              <w:left w:val="single" w:color="000000" w:sz="4" w:space="0"/>
              <w:bottom w:val="single" w:color="000000" w:sz="4" w:space="0"/>
              <w:right w:val="single" w:color="000000" w:sz="4" w:space="0"/>
            </w:tcBorders>
            <w:noWrap w:val="0"/>
            <w:vAlign w:val="center"/>
          </w:tcPr>
          <w:p w14:paraId="01983AAD">
            <w:pPr>
              <w:shd w:val="clear" w:color="auto" w:fill="auto"/>
              <w:spacing w:beforeLines="0" w:afterLines="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6582" w:type="dxa"/>
            <w:vMerge w:val="continue"/>
            <w:tcBorders>
              <w:left w:val="single" w:color="000000" w:sz="4" w:space="0"/>
              <w:right w:val="single" w:color="000000" w:sz="4" w:space="0"/>
            </w:tcBorders>
            <w:noWrap w:val="0"/>
            <w:vAlign w:val="center"/>
          </w:tcPr>
          <w:p w14:paraId="5A8D01C1">
            <w:pPr>
              <w:shd w:val="clear" w:color="auto" w:fill="auto"/>
              <w:spacing w:beforeLines="0" w:afterLines="0" w:line="360" w:lineRule="auto"/>
              <w:ind w:firstLine="0" w:firstLineChars="0"/>
              <w:rPr>
                <w:rFonts w:hint="eastAsia" w:ascii="宋体" w:hAnsi="宋体" w:eastAsia="宋体" w:cs="宋体"/>
                <w:sz w:val="24"/>
                <w:szCs w:val="24"/>
                <w:highlight w:val="none"/>
              </w:rPr>
            </w:pPr>
          </w:p>
        </w:tc>
      </w:tr>
      <w:tr w14:paraId="0201F7E7">
        <w:tblPrEx>
          <w:tblCellMar>
            <w:top w:w="0" w:type="dxa"/>
            <w:left w:w="0" w:type="dxa"/>
            <w:bottom w:w="0" w:type="dxa"/>
            <w:right w:w="0" w:type="dxa"/>
          </w:tblCellMar>
        </w:tblPrEx>
        <w:trPr>
          <w:trHeight w:val="639" w:hRule="exact"/>
        </w:trPr>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3C9EE6A">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竣工阶段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807710">
            <w:pPr>
              <w:shd w:val="clear" w:color="auto" w:fill="auto"/>
              <w:spacing w:beforeLines="0" w:afterLines="0"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72568789">
            <w:pPr>
              <w:shd w:val="clear" w:color="auto" w:fill="auto"/>
              <w:spacing w:beforeLines="0" w:afterLines="0"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A286F4B">
            <w:pPr>
              <w:shd w:val="clear" w:color="auto" w:fill="auto"/>
              <w:spacing w:beforeLines="0" w:afterLines="0"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p>
        </w:tc>
        <w:tc>
          <w:tcPr>
            <w:tcW w:w="659" w:type="dxa"/>
            <w:tcBorders>
              <w:top w:val="single" w:color="auto" w:sz="4" w:space="0"/>
              <w:left w:val="single" w:color="000000" w:sz="4" w:space="0"/>
              <w:bottom w:val="single" w:color="000000" w:sz="4" w:space="0"/>
              <w:right w:val="single" w:color="000000" w:sz="4" w:space="0"/>
            </w:tcBorders>
            <w:noWrap w:val="0"/>
            <w:vAlign w:val="center"/>
          </w:tcPr>
          <w:p w14:paraId="7F5DCD0E">
            <w:pPr>
              <w:shd w:val="clear" w:color="auto" w:fill="auto"/>
              <w:spacing w:beforeLines="0" w:afterLines="0"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p>
        </w:tc>
        <w:tc>
          <w:tcPr>
            <w:tcW w:w="6582" w:type="dxa"/>
            <w:tcBorders>
              <w:top w:val="single" w:color="auto" w:sz="4" w:space="0"/>
              <w:left w:val="single" w:color="000000" w:sz="4" w:space="0"/>
              <w:bottom w:val="single" w:color="000000" w:sz="4" w:space="0"/>
              <w:right w:val="single" w:color="000000" w:sz="4" w:space="0"/>
            </w:tcBorders>
            <w:noWrap w:val="0"/>
            <w:vAlign w:val="center"/>
          </w:tcPr>
          <w:p w14:paraId="58E7A25F">
            <w:pPr>
              <w:shd w:val="clear" w:color="auto" w:fill="auto"/>
              <w:spacing w:beforeLines="0" w:afterLines="0" w:line="360" w:lineRule="auto"/>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p>
        </w:tc>
      </w:tr>
      <w:tr w14:paraId="0B7C34C9">
        <w:tblPrEx>
          <w:tblCellMar>
            <w:top w:w="0" w:type="dxa"/>
            <w:left w:w="0" w:type="dxa"/>
            <w:bottom w:w="0" w:type="dxa"/>
            <w:right w:w="0" w:type="dxa"/>
          </w:tblCellMar>
        </w:tblPrEx>
        <w:trPr>
          <w:trHeight w:val="454" w:hRule="exact"/>
        </w:trPr>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A5B4FA0">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kern w:val="0"/>
                <w:sz w:val="24"/>
                <w:szCs w:val="24"/>
                <w:highlight w:val="none"/>
                <w:lang w:val="en-US" w:eastAsia="en-US" w:bidi="en-US"/>
              </w:rPr>
            </w:pPr>
            <w:r>
              <w:rPr>
                <w:rFonts w:hint="eastAsia" w:ascii="宋体" w:hAnsi="宋体" w:eastAsia="宋体" w:cs="宋体"/>
                <w:kern w:val="0"/>
                <w:sz w:val="24"/>
                <w:szCs w:val="24"/>
                <w:highlight w:val="none"/>
                <w:lang w:val="en-US" w:eastAsia="en-US" w:bidi="en-US"/>
              </w:rPr>
              <w:t>其他服务</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31FCC0">
            <w:pPr>
              <w:shd w:val="clear" w:color="auto" w:fill="auto"/>
              <w:spacing w:beforeLines="0" w:afterLines="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518BA663">
            <w:pPr>
              <w:shd w:val="clear" w:color="auto" w:fill="auto"/>
              <w:spacing w:beforeLines="0" w:afterLines="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44AFF057">
            <w:pPr>
              <w:shd w:val="clear" w:color="auto" w:fill="auto"/>
              <w:spacing w:beforeLines="0" w:afterLines="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09672D6F">
            <w:pPr>
              <w:shd w:val="clear" w:color="auto" w:fill="auto"/>
              <w:spacing w:beforeLines="0" w:afterLines="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6582" w:type="dxa"/>
            <w:tcBorders>
              <w:top w:val="single" w:color="000000" w:sz="4" w:space="0"/>
              <w:left w:val="single" w:color="000000" w:sz="4" w:space="0"/>
              <w:bottom w:val="single" w:color="000000" w:sz="4" w:space="0"/>
              <w:right w:val="single" w:color="000000" w:sz="4" w:space="0"/>
            </w:tcBorders>
            <w:noWrap w:val="0"/>
            <w:vAlign w:val="center"/>
          </w:tcPr>
          <w:p w14:paraId="0C227BD4">
            <w:pPr>
              <w:shd w:val="clear" w:color="auto" w:fill="auto"/>
              <w:spacing w:beforeLines="0" w:afterLines="0"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14:paraId="33B37A9A">
      <w:pPr>
        <w:shd w:val="clear" w:color="auto" w:fill="auto"/>
        <w:tabs>
          <w:tab w:val="left" w:pos="13739"/>
        </w:tabs>
        <w:kinsoku w:val="0"/>
        <w:overflowPunct w:val="0"/>
        <w:spacing w:beforeLines="0" w:after="0" w:afterLines="0" w:line="360" w:lineRule="auto"/>
        <w:ind w:firstLine="480" w:firstLineChars="200"/>
        <w:rPr>
          <w:rFonts w:hint="eastAsia" w:ascii="宋体" w:hAnsi="宋体" w:eastAsia="宋体" w:cs="宋体"/>
          <w:sz w:val="24"/>
          <w:szCs w:val="24"/>
          <w:highlight w:val="none"/>
        </w:rPr>
        <w:sectPr>
          <w:pgSz w:w="16838" w:h="11906" w:orient="landscape"/>
          <w:pgMar w:top="1803" w:right="1440" w:bottom="482" w:left="1440" w:header="850" w:footer="992" w:gutter="0"/>
          <w:pgNumType w:fmt="decimal"/>
          <w:cols w:space="720" w:num="1"/>
          <w:docGrid w:type="lines" w:linePitch="332" w:charSpace="0"/>
        </w:sectPr>
      </w:pPr>
    </w:p>
    <w:p w14:paraId="73074A34">
      <w:pPr>
        <w:keepNext/>
        <w:keepLines/>
        <w:widowControl w:val="0"/>
        <w:shd w:val="clear" w:color="auto" w:fill="auto"/>
        <w:spacing w:before="260" w:beforeLines="0" w:after="260" w:afterLines="0" w:line="360" w:lineRule="auto"/>
        <w:ind w:firstLine="480" w:firstLineChars="200"/>
        <w:jc w:val="center"/>
        <w:outlineLvl w:val="2"/>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附录</w:t>
      </w:r>
      <w:r>
        <w:rPr>
          <w:rFonts w:hint="eastAsia" w:ascii="宋体" w:hAnsi="宋体" w:eastAsia="宋体" w:cs="宋体"/>
          <w:b w:val="0"/>
          <w:bCs/>
          <w:spacing w:val="-66"/>
          <w:kern w:val="2"/>
          <w:sz w:val="24"/>
          <w:szCs w:val="24"/>
          <w:highlight w:val="none"/>
          <w:lang w:val="en-US" w:eastAsia="zh-CN" w:bidi="ar-SA"/>
        </w:rPr>
        <w:t xml:space="preserve"> </w:t>
      </w:r>
      <w:r>
        <w:rPr>
          <w:rFonts w:hint="eastAsia" w:ascii="宋体" w:hAnsi="宋体" w:eastAsia="宋体" w:cs="宋体"/>
          <w:b w:val="0"/>
          <w:bCs/>
          <w:kern w:val="2"/>
          <w:sz w:val="24"/>
          <w:szCs w:val="24"/>
          <w:highlight w:val="none"/>
          <w:lang w:val="en-US" w:eastAsia="zh-CN" w:bidi="ar-SA"/>
        </w:rPr>
        <w:t>C委托人提供资料一览表</w:t>
      </w:r>
    </w:p>
    <w:p w14:paraId="130789BE">
      <w:pPr>
        <w:widowControl w:val="0"/>
        <w:shd w:val="clear" w:color="auto" w:fill="auto"/>
        <w:kinsoku w:val="0"/>
        <w:overflowPunct w:val="0"/>
        <w:spacing w:beforeLines="0" w:after="0" w:afterLines="0" w:line="360" w:lineRule="auto"/>
        <w:ind w:firstLine="480" w:firstLineChars="200"/>
        <w:jc w:val="both"/>
        <w:rPr>
          <w:rFonts w:hint="eastAsia" w:ascii="宋体" w:hAnsi="宋体" w:eastAsia="宋体" w:cs="宋体"/>
          <w:kern w:val="2"/>
          <w:sz w:val="24"/>
          <w:szCs w:val="24"/>
          <w:highlight w:val="none"/>
          <w:lang w:val="en-US" w:eastAsia="zh-CN" w:bidi="ar-SA"/>
        </w:rPr>
      </w:pPr>
    </w:p>
    <w:tbl>
      <w:tblPr>
        <w:tblStyle w:val="18"/>
        <w:tblpPr w:leftFromText="180" w:rightFromText="180" w:vertAnchor="text" w:horzAnchor="page" w:tblpX="1617" w:tblpY="475"/>
        <w:tblOverlap w:val="never"/>
        <w:tblW w:w="8626" w:type="dxa"/>
        <w:tblInd w:w="0" w:type="dxa"/>
        <w:tblLayout w:type="fixed"/>
        <w:tblCellMar>
          <w:top w:w="0" w:type="dxa"/>
          <w:left w:w="0" w:type="dxa"/>
          <w:bottom w:w="0" w:type="dxa"/>
          <w:right w:w="0" w:type="dxa"/>
        </w:tblCellMar>
      </w:tblPr>
      <w:tblGrid>
        <w:gridCol w:w="2943"/>
        <w:gridCol w:w="830"/>
        <w:gridCol w:w="2877"/>
        <w:gridCol w:w="1976"/>
      </w:tblGrid>
      <w:tr w14:paraId="08C0064B">
        <w:tblPrEx>
          <w:tblCellMar>
            <w:top w:w="0" w:type="dxa"/>
            <w:left w:w="0" w:type="dxa"/>
            <w:bottom w:w="0" w:type="dxa"/>
            <w:right w:w="0" w:type="dxa"/>
          </w:tblCellMar>
        </w:tblPrEx>
        <w:trPr>
          <w:trHeight w:val="671" w:hRule="exact"/>
        </w:trPr>
        <w:tc>
          <w:tcPr>
            <w:tcW w:w="2943" w:type="dxa"/>
            <w:tcBorders>
              <w:top w:val="single" w:color="000000" w:sz="4" w:space="0"/>
              <w:left w:val="single" w:color="000000" w:sz="4" w:space="0"/>
              <w:bottom w:val="single" w:color="000000" w:sz="4" w:space="0"/>
              <w:right w:val="single" w:color="000000" w:sz="4" w:space="0"/>
            </w:tcBorders>
            <w:noWrap w:val="0"/>
            <w:vAlign w:val="center"/>
          </w:tcPr>
          <w:p w14:paraId="37E6668F">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   料  名   称</w:t>
            </w:r>
          </w:p>
        </w:tc>
        <w:tc>
          <w:tcPr>
            <w:tcW w:w="830" w:type="dxa"/>
            <w:tcBorders>
              <w:top w:val="single" w:color="000000" w:sz="4" w:space="0"/>
              <w:left w:val="single" w:color="000000" w:sz="4" w:space="0"/>
              <w:bottom w:val="single" w:color="auto" w:sz="4" w:space="0"/>
              <w:right w:val="single" w:color="000000" w:sz="4" w:space="0"/>
            </w:tcBorders>
            <w:noWrap w:val="0"/>
            <w:vAlign w:val="center"/>
          </w:tcPr>
          <w:p w14:paraId="16590CF9">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份数</w:t>
            </w:r>
          </w:p>
        </w:tc>
        <w:tc>
          <w:tcPr>
            <w:tcW w:w="2877" w:type="dxa"/>
            <w:tcBorders>
              <w:top w:val="single" w:color="000000" w:sz="4" w:space="0"/>
              <w:left w:val="single" w:color="000000" w:sz="4" w:space="0"/>
              <w:bottom w:val="single" w:color="auto" w:sz="4" w:space="0"/>
              <w:right w:val="single" w:color="000000" w:sz="4" w:space="0"/>
            </w:tcBorders>
            <w:noWrap w:val="0"/>
            <w:vAlign w:val="center"/>
          </w:tcPr>
          <w:p w14:paraId="65DF2EB6">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提供时间</w:t>
            </w:r>
          </w:p>
        </w:tc>
        <w:tc>
          <w:tcPr>
            <w:tcW w:w="1976" w:type="dxa"/>
            <w:tcBorders>
              <w:top w:val="single" w:color="000000" w:sz="4" w:space="0"/>
              <w:left w:val="single" w:color="000000" w:sz="4" w:space="0"/>
              <w:bottom w:val="single" w:color="auto" w:sz="4" w:space="0"/>
              <w:right w:val="single" w:color="000000" w:sz="4" w:space="0"/>
            </w:tcBorders>
            <w:noWrap w:val="0"/>
            <w:vAlign w:val="center"/>
          </w:tcPr>
          <w:p w14:paraId="7BD1CB2B">
            <w:pPr>
              <w:widowControl/>
              <w:shd w:val="clear" w:color="auto" w:fill="auto"/>
              <w:kinsoku w:val="0"/>
              <w:overflowPunct w:val="0"/>
              <w:autoSpaceDE w:val="0"/>
              <w:autoSpaceDN w:val="0"/>
              <w:adjustRightInd w:val="0"/>
              <w:spacing w:beforeLines="0" w:after="0" w:afterLines="0" w:line="36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备注</w:t>
            </w:r>
          </w:p>
        </w:tc>
      </w:tr>
      <w:tr w14:paraId="46CA256B">
        <w:tblPrEx>
          <w:tblCellMar>
            <w:top w:w="0" w:type="dxa"/>
            <w:left w:w="0" w:type="dxa"/>
            <w:bottom w:w="0" w:type="dxa"/>
            <w:right w:w="0" w:type="dxa"/>
          </w:tblCellMar>
        </w:tblPrEx>
        <w:trPr>
          <w:trHeight w:val="968" w:hRule="exact"/>
        </w:trPr>
        <w:tc>
          <w:tcPr>
            <w:tcW w:w="2943" w:type="dxa"/>
            <w:tcBorders>
              <w:top w:val="single" w:color="000000" w:sz="4" w:space="0"/>
              <w:left w:val="single" w:color="000000" w:sz="4" w:space="0"/>
              <w:bottom w:val="single" w:color="000000" w:sz="4" w:space="0"/>
              <w:right w:val="single" w:color="auto" w:sz="4" w:space="0"/>
            </w:tcBorders>
            <w:noWrap w:val="0"/>
            <w:vAlign w:val="center"/>
          </w:tcPr>
          <w:p w14:paraId="4F3D68E4">
            <w:pPr>
              <w:shd w:val="clear" w:color="auto" w:fill="auto"/>
              <w:spacing w:beforeLines="0" w:afterLines="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xml:space="preserve">项目的前期立项阶段的资料(比如立项或批复) </w:t>
            </w:r>
          </w:p>
        </w:tc>
        <w:tc>
          <w:tcPr>
            <w:tcW w:w="830" w:type="dxa"/>
            <w:tcBorders>
              <w:top w:val="single" w:color="auto" w:sz="4" w:space="0"/>
              <w:left w:val="single" w:color="auto" w:sz="4" w:space="0"/>
              <w:bottom w:val="single" w:color="000000" w:sz="4" w:space="0"/>
              <w:right w:val="single" w:color="000000" w:sz="4" w:space="0"/>
            </w:tcBorders>
            <w:noWrap w:val="0"/>
            <w:vAlign w:val="center"/>
          </w:tcPr>
          <w:p w14:paraId="0D08514F">
            <w:pPr>
              <w:shd w:val="clear" w:color="auto" w:fill="auto"/>
              <w:spacing w:beforeLines="0" w:afterLines="0" w:line="360" w:lineRule="auto"/>
              <w:ind w:firstLine="0" w:firstLineChars="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2877" w:type="dxa"/>
            <w:vMerge w:val="restart"/>
            <w:tcBorders>
              <w:top w:val="single" w:color="auto" w:sz="4" w:space="0"/>
              <w:left w:val="single" w:color="000000" w:sz="4" w:space="0"/>
              <w:right w:val="single" w:color="000000" w:sz="4" w:space="0"/>
            </w:tcBorders>
            <w:noWrap w:val="0"/>
            <w:vAlign w:val="center"/>
          </w:tcPr>
          <w:p w14:paraId="4C9539AD">
            <w:pPr>
              <w:shd w:val="clear" w:color="auto" w:fill="auto"/>
              <w:spacing w:beforeLines="0" w:afterLines="0" w:line="360" w:lineRule="auto"/>
              <w:ind w:firstLine="0" w:firstLineChars="0"/>
              <w:rPr>
                <w:rFonts w:hint="default" w:ascii="宋体" w:hAnsi="宋体" w:eastAsia="宋体" w:cs="宋体"/>
                <w:sz w:val="24"/>
                <w:highlight w:val="none"/>
              </w:rPr>
            </w:pPr>
            <w:r>
              <w:rPr>
                <w:rFonts w:hint="eastAsia" w:ascii="宋体" w:hAnsi="宋体" w:cs="宋体"/>
                <w:sz w:val="24"/>
                <w:highlight w:val="none"/>
                <w:lang w:val="en-US" w:eastAsia="zh-CN"/>
              </w:rPr>
              <w:t>业主收到资料后12小时内提供。</w:t>
            </w:r>
          </w:p>
        </w:tc>
        <w:tc>
          <w:tcPr>
            <w:tcW w:w="1976" w:type="dxa"/>
            <w:tcBorders>
              <w:top w:val="single" w:color="auto" w:sz="4" w:space="0"/>
              <w:left w:val="single" w:color="000000" w:sz="4" w:space="0"/>
              <w:bottom w:val="single" w:color="000000" w:sz="4" w:space="0"/>
              <w:right w:val="single" w:color="auto" w:sz="4" w:space="0"/>
            </w:tcBorders>
            <w:noWrap w:val="0"/>
            <w:vAlign w:val="center"/>
          </w:tcPr>
          <w:p w14:paraId="6B49E4BC">
            <w:pPr>
              <w:shd w:val="clear" w:color="auto" w:fill="auto"/>
              <w:spacing w:beforeLines="0" w:afterLines="0" w:line="360" w:lineRule="auto"/>
              <w:ind w:firstLine="0" w:firstLineChars="0"/>
              <w:rPr>
                <w:rFonts w:hint="eastAsia" w:ascii="宋体" w:hAnsi="宋体" w:eastAsia="宋体" w:cs="宋体"/>
                <w:sz w:val="24"/>
                <w:highlight w:val="none"/>
              </w:rPr>
            </w:pPr>
          </w:p>
        </w:tc>
      </w:tr>
      <w:tr w14:paraId="0E9DC362">
        <w:tblPrEx>
          <w:tblCellMar>
            <w:top w:w="0" w:type="dxa"/>
            <w:left w:w="0" w:type="dxa"/>
            <w:bottom w:w="0" w:type="dxa"/>
            <w:right w:w="0" w:type="dxa"/>
          </w:tblCellMar>
        </w:tblPrEx>
        <w:trPr>
          <w:trHeight w:val="458" w:hRule="exact"/>
        </w:trPr>
        <w:tc>
          <w:tcPr>
            <w:tcW w:w="2943" w:type="dxa"/>
            <w:tcBorders>
              <w:top w:val="single" w:color="000000" w:sz="4" w:space="0"/>
              <w:left w:val="single" w:color="000000" w:sz="4" w:space="0"/>
              <w:bottom w:val="single" w:color="000000" w:sz="4" w:space="0"/>
              <w:right w:val="single" w:color="auto" w:sz="4" w:space="0"/>
            </w:tcBorders>
            <w:noWrap w:val="0"/>
            <w:vAlign w:val="center"/>
          </w:tcPr>
          <w:p w14:paraId="60D6548B">
            <w:pPr>
              <w:shd w:val="clear" w:color="auto" w:fill="auto"/>
              <w:spacing w:beforeLines="0" w:afterLines="0" w:line="36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概算审查报告</w:t>
            </w:r>
          </w:p>
        </w:tc>
        <w:tc>
          <w:tcPr>
            <w:tcW w:w="830" w:type="dxa"/>
            <w:tcBorders>
              <w:top w:val="single" w:color="000000" w:sz="4" w:space="0"/>
              <w:left w:val="single" w:color="auto" w:sz="4" w:space="0"/>
              <w:bottom w:val="single" w:color="000000" w:sz="4" w:space="0"/>
              <w:right w:val="single" w:color="000000" w:sz="4" w:space="0"/>
            </w:tcBorders>
            <w:noWrap w:val="0"/>
            <w:vAlign w:val="center"/>
          </w:tcPr>
          <w:p w14:paraId="13D1F24A">
            <w:pPr>
              <w:shd w:val="clear" w:color="auto" w:fill="auto"/>
              <w:spacing w:beforeLines="0" w:afterLines="0" w:line="360" w:lineRule="auto"/>
              <w:ind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2877" w:type="dxa"/>
            <w:vMerge w:val="continue"/>
            <w:tcBorders>
              <w:left w:val="single" w:color="000000" w:sz="4" w:space="0"/>
              <w:bottom w:val="single" w:color="auto" w:sz="4" w:space="0"/>
              <w:right w:val="single" w:color="000000" w:sz="4" w:space="0"/>
            </w:tcBorders>
            <w:noWrap w:val="0"/>
            <w:vAlign w:val="center"/>
          </w:tcPr>
          <w:p w14:paraId="5B50631D">
            <w:pPr>
              <w:shd w:val="clear" w:color="auto" w:fill="auto"/>
              <w:spacing w:beforeLines="0" w:afterLines="0" w:line="360" w:lineRule="auto"/>
              <w:ind w:firstLine="0" w:firstLineChars="0"/>
              <w:rPr>
                <w:rFonts w:hint="eastAsia" w:ascii="宋体" w:hAnsi="宋体" w:eastAsia="宋体" w:cs="宋体"/>
                <w:sz w:val="24"/>
                <w:highlight w:val="none"/>
              </w:rPr>
            </w:pPr>
          </w:p>
        </w:tc>
        <w:tc>
          <w:tcPr>
            <w:tcW w:w="1976" w:type="dxa"/>
            <w:tcBorders>
              <w:top w:val="single" w:color="000000" w:sz="4" w:space="0"/>
              <w:left w:val="single" w:color="000000" w:sz="4" w:space="0"/>
              <w:bottom w:val="single" w:color="000000" w:sz="4" w:space="0"/>
              <w:right w:val="single" w:color="auto" w:sz="4" w:space="0"/>
            </w:tcBorders>
            <w:noWrap w:val="0"/>
            <w:vAlign w:val="center"/>
          </w:tcPr>
          <w:p w14:paraId="0F6335CE">
            <w:pPr>
              <w:shd w:val="clear" w:color="auto" w:fill="auto"/>
              <w:spacing w:beforeLines="0" w:afterLines="0" w:line="360" w:lineRule="auto"/>
              <w:ind w:firstLine="0" w:firstLineChars="0"/>
              <w:rPr>
                <w:rFonts w:hint="eastAsia" w:ascii="宋体" w:hAnsi="宋体" w:eastAsia="宋体" w:cs="宋体"/>
                <w:sz w:val="24"/>
                <w:highlight w:val="none"/>
              </w:rPr>
            </w:pPr>
          </w:p>
        </w:tc>
      </w:tr>
      <w:tr w14:paraId="194457EC">
        <w:tblPrEx>
          <w:tblCellMar>
            <w:top w:w="0" w:type="dxa"/>
            <w:left w:w="0" w:type="dxa"/>
            <w:bottom w:w="0" w:type="dxa"/>
            <w:right w:w="0" w:type="dxa"/>
          </w:tblCellMar>
        </w:tblPrEx>
        <w:trPr>
          <w:trHeight w:val="472" w:hRule="exact"/>
        </w:trPr>
        <w:tc>
          <w:tcPr>
            <w:tcW w:w="2943" w:type="dxa"/>
            <w:tcBorders>
              <w:top w:val="single" w:color="000000" w:sz="4" w:space="0"/>
              <w:left w:val="single" w:color="000000" w:sz="4" w:space="0"/>
              <w:bottom w:val="single" w:color="000000" w:sz="4" w:space="0"/>
              <w:right w:val="single" w:color="auto" w:sz="4" w:space="0"/>
            </w:tcBorders>
            <w:noWrap w:val="0"/>
            <w:vAlign w:val="center"/>
          </w:tcPr>
          <w:p w14:paraId="15180DE1">
            <w:pPr>
              <w:shd w:val="clear" w:color="auto" w:fill="auto"/>
              <w:spacing w:beforeLines="0" w:afterLines="0" w:line="360" w:lineRule="auto"/>
              <w:ind w:firstLine="0" w:firstLineChars="0"/>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设计施工图等</w:t>
            </w:r>
          </w:p>
        </w:tc>
        <w:tc>
          <w:tcPr>
            <w:tcW w:w="830" w:type="dxa"/>
            <w:tcBorders>
              <w:top w:val="single" w:color="000000" w:sz="4" w:space="0"/>
              <w:left w:val="single" w:color="auto" w:sz="4" w:space="0"/>
              <w:bottom w:val="single" w:color="000000" w:sz="4" w:space="0"/>
              <w:right w:val="single" w:color="000000" w:sz="4" w:space="0"/>
            </w:tcBorders>
            <w:noWrap w:val="0"/>
            <w:vAlign w:val="center"/>
          </w:tcPr>
          <w:p w14:paraId="6D895709">
            <w:pPr>
              <w:shd w:val="clear" w:color="auto" w:fill="auto"/>
              <w:spacing w:beforeLines="0" w:afterLines="0" w:line="36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877" w:type="dxa"/>
            <w:vMerge w:val="continue"/>
            <w:tcBorders>
              <w:left w:val="single" w:color="000000" w:sz="4" w:space="0"/>
              <w:bottom w:val="single" w:color="auto" w:sz="4" w:space="0"/>
              <w:right w:val="single" w:color="000000" w:sz="4" w:space="0"/>
            </w:tcBorders>
            <w:noWrap w:val="0"/>
            <w:vAlign w:val="center"/>
          </w:tcPr>
          <w:p w14:paraId="26FE79DE">
            <w:pPr>
              <w:shd w:val="clear" w:color="auto" w:fill="auto"/>
              <w:spacing w:beforeLines="0" w:afterLines="0" w:line="360" w:lineRule="auto"/>
              <w:ind w:firstLine="0" w:firstLineChars="0"/>
              <w:rPr>
                <w:rFonts w:hint="eastAsia" w:ascii="宋体" w:hAnsi="宋体" w:eastAsia="宋体" w:cs="宋体"/>
                <w:sz w:val="24"/>
                <w:highlight w:val="none"/>
              </w:rPr>
            </w:pPr>
          </w:p>
        </w:tc>
        <w:tc>
          <w:tcPr>
            <w:tcW w:w="1976" w:type="dxa"/>
            <w:tcBorders>
              <w:top w:val="single" w:color="000000" w:sz="4" w:space="0"/>
              <w:left w:val="single" w:color="000000" w:sz="4" w:space="0"/>
              <w:bottom w:val="single" w:color="000000" w:sz="4" w:space="0"/>
              <w:right w:val="single" w:color="auto" w:sz="4" w:space="0"/>
            </w:tcBorders>
            <w:noWrap w:val="0"/>
            <w:vAlign w:val="center"/>
          </w:tcPr>
          <w:p w14:paraId="4EF46237">
            <w:pPr>
              <w:shd w:val="clear" w:color="auto" w:fill="auto"/>
              <w:spacing w:beforeLines="0" w:afterLines="0" w:line="360" w:lineRule="auto"/>
              <w:ind w:firstLine="0" w:firstLineChars="0"/>
              <w:rPr>
                <w:rFonts w:hint="eastAsia" w:ascii="宋体" w:hAnsi="宋体" w:eastAsia="宋体" w:cs="宋体"/>
                <w:sz w:val="24"/>
                <w:highlight w:val="none"/>
              </w:rPr>
            </w:pPr>
          </w:p>
        </w:tc>
      </w:tr>
      <w:bookmarkEnd w:id="285"/>
    </w:tbl>
    <w:p w14:paraId="7B5199B9">
      <w:pPr>
        <w:bidi w:val="0"/>
        <w:spacing w:line="360" w:lineRule="auto"/>
        <w:jc w:val="center"/>
        <w:rPr>
          <w:rFonts w:hint="eastAsia" w:ascii="宋体" w:hAnsi="宋体" w:eastAsia="宋体" w:cs="宋体"/>
          <w:sz w:val="24"/>
          <w:highlight w:val="none"/>
        </w:rPr>
      </w:pPr>
    </w:p>
    <w:p w14:paraId="30178838">
      <w:pPr>
        <w:keepNext w:val="0"/>
        <w:keepLines w:val="0"/>
        <w:pageBreakBefore w:val="0"/>
        <w:kinsoku/>
        <w:wordWrap/>
        <w:overflowPunct/>
        <w:topLinePunct w:val="0"/>
        <w:bidi w:val="0"/>
        <w:snapToGrid/>
        <w:spacing w:line="440" w:lineRule="exact"/>
        <w:textAlignment w:val="auto"/>
        <w:rPr>
          <w:color w:val="auto"/>
          <w:sz w:val="24"/>
          <w:highlight w:val="none"/>
        </w:rPr>
      </w:pPr>
    </w:p>
    <w:sectPr>
      <w:headerReference r:id="rId19" w:type="default"/>
      <w:footerReference r:id="rId20" w:type="default"/>
      <w:pgSz w:w="11906"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669D06-E8B1-460D-8D5E-F03620B80449}"/>
  </w:font>
  <w:font w:name="黑体">
    <w:panose1 w:val="02010609060101010101"/>
    <w:charset w:val="86"/>
    <w:family w:val="auto"/>
    <w:pitch w:val="default"/>
    <w:sig w:usb0="800002BF" w:usb1="38CF7CFA" w:usb2="00000016" w:usb3="00000000" w:csb0="00040001" w:csb1="00000000"/>
    <w:embedRegular r:id="rId2" w:fontKey="{5771E89B-7A67-403C-982E-7B2056D8B2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EBB342FD-DC7C-4123-B15A-DE3658E24D3F}"/>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1"/>
      <w:framePr w:wrap="around" w:vAnchor="text" w:hAnchor="margin" w:xAlign="outside" w:y="1"/>
      <w:rPr>
        <w:rStyle w:val="22"/>
      </w:rPr>
    </w:pPr>
    <w:r>
      <w:fldChar w:fldCharType="begin"/>
    </w:r>
    <w:r>
      <w:rPr>
        <w:rStyle w:val="22"/>
      </w:rPr>
      <w:instrText xml:space="preserve">PAGE  </w:instrText>
    </w:r>
    <w:r>
      <w:fldChar w:fldCharType="end"/>
    </w:r>
  </w:p>
  <w:p w14:paraId="236BC406">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1"/>
      <w:jc w:val="left"/>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E1A8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2E1A8D">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D2D6B">
                          <w:pPr>
                            <w:pStyle w:val="11"/>
                            <w:jc w:val="left"/>
                          </w:pPr>
                        </w:p>
                        <w:p w14:paraId="42D0891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8D2D6B">
                    <w:pPr>
                      <w:pStyle w:val="11"/>
                      <w:jc w:val="left"/>
                    </w:pPr>
                  </w:p>
                  <w:p w14:paraId="42D0891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1"/>
      <w:jc w:val="left"/>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C45F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C45F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2B2D8">
                          <w:pPr>
                            <w:pStyle w:val="11"/>
                            <w:jc w:val="left"/>
                          </w:pPr>
                        </w:p>
                        <w:p w14:paraId="44251A1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92B2D8">
                    <w:pPr>
                      <w:pStyle w:val="11"/>
                      <w:jc w:val="left"/>
                    </w:pPr>
                  </w:p>
                  <w:p w14:paraId="44251A1D"/>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EF2B">
    <w:pPr>
      <w:widowControl w:val="0"/>
      <w:kinsoku w:val="0"/>
      <w:overflowPunct w:val="0"/>
      <w:spacing w:after="120" w:line="14" w:lineRule="auto"/>
      <w:jc w:val="both"/>
      <w:rPr>
        <w:rFonts w:ascii="Times New Roman" w:hAnsi="Times New Roman" w:eastAsia="宋体" w:cs="Times New Roman"/>
        <w:kern w:val="2"/>
        <w:sz w:val="20"/>
        <w:szCs w:val="24"/>
        <w:lang w:val="en-US" w:eastAsia="zh-CN" w:bidi="ar-SA"/>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454C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7454C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309F">
    <w:pPr>
      <w:widowControl w:val="0"/>
      <w:kinsoku w:val="0"/>
      <w:overflowPunct w:val="0"/>
      <w:spacing w:after="120" w:line="14" w:lineRule="auto"/>
      <w:jc w:val="both"/>
      <w:rPr>
        <w:rFonts w:ascii="Times New Roman" w:hAnsi="Times New Roman" w:eastAsia="宋体" w:cs="Times New Roman"/>
        <w:kern w:val="2"/>
        <w:sz w:val="20"/>
        <w:szCs w:val="24"/>
        <w:lang w:val="en-US" w:eastAsia="zh-CN" w:bidi="ar-SA"/>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F591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F591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D896">
    <w:pPr>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26AAE">
                          <w:pPr>
                            <w:widowControl w:val="0"/>
                            <w:snapToGrid w:val="0"/>
                            <w:jc w:val="left"/>
                            <w:rPr>
                              <w:rFonts w:ascii="Times New Roman" w:hAnsi="Times New Roman" w:eastAsia="宋体" w:cs="Times New Roman"/>
                              <w:kern w:val="2"/>
                              <w:sz w:val="18"/>
                              <w:szCs w:val="20"/>
                              <w:lang w:val="en-US" w:eastAsia="zh-CN" w:bidi="ar-SA"/>
                            </w:rPr>
                          </w:pPr>
                          <w:r>
                            <w:rPr>
                              <w:rFonts w:cs="Times New Roman"/>
                              <w:kern w:val="2"/>
                              <w:sz w:val="18"/>
                              <w:szCs w:val="20"/>
                              <w:lang w:val="en-US" w:eastAsia="zh-CN" w:bidi="ar-SA"/>
                            </w:rPr>
                            <w:fldChar w:fldCharType="begin"/>
                          </w:r>
                          <w:r>
                            <w:rPr>
                              <w:rFonts w:cs="Times New Roman"/>
                              <w:kern w:val="2"/>
                              <w:sz w:val="18"/>
                              <w:szCs w:val="20"/>
                              <w:lang w:val="en-US" w:eastAsia="zh-CN" w:bidi="ar-SA"/>
                            </w:rPr>
                            <w:instrText xml:space="preserve"> PAGE  \* MERGEFORMAT </w:instrText>
                          </w:r>
                          <w:r>
                            <w:rPr>
                              <w:rFonts w:cs="Times New Roman"/>
                              <w:kern w:val="2"/>
                              <w:sz w:val="18"/>
                              <w:szCs w:val="20"/>
                              <w:lang w:val="en-US" w:eastAsia="zh-CN" w:bidi="ar-SA"/>
                            </w:rPr>
                            <w:fldChar w:fldCharType="separate"/>
                          </w:r>
                          <w:r>
                            <w:rPr>
                              <w:rFonts w:cs="Times New Roman"/>
                              <w:kern w:val="2"/>
                              <w:sz w:val="18"/>
                              <w:szCs w:val="20"/>
                              <w:lang w:val="en-US" w:eastAsia="zh-CN" w:bidi="ar-SA"/>
                            </w:rPr>
                            <w:t>1</w:t>
                          </w:r>
                          <w:r>
                            <w:rPr>
                              <w:rFonts w:cs="Times New Roman"/>
                              <w:kern w:val="2"/>
                              <w:sz w:val="18"/>
                              <w:szCs w:val="20"/>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7B426AAE">
                    <w:pPr>
                      <w:widowControl w:val="0"/>
                      <w:snapToGrid w:val="0"/>
                      <w:jc w:val="left"/>
                      <w:rPr>
                        <w:rFonts w:ascii="Times New Roman" w:hAnsi="Times New Roman" w:eastAsia="宋体" w:cs="Times New Roman"/>
                        <w:kern w:val="2"/>
                        <w:sz w:val="18"/>
                        <w:szCs w:val="20"/>
                        <w:lang w:val="en-US" w:eastAsia="zh-CN" w:bidi="ar-SA"/>
                      </w:rPr>
                    </w:pPr>
                    <w:r>
                      <w:rPr>
                        <w:rFonts w:cs="Times New Roman"/>
                        <w:kern w:val="2"/>
                        <w:sz w:val="18"/>
                        <w:szCs w:val="20"/>
                        <w:lang w:val="en-US" w:eastAsia="zh-CN" w:bidi="ar-SA"/>
                      </w:rPr>
                      <w:fldChar w:fldCharType="begin"/>
                    </w:r>
                    <w:r>
                      <w:rPr>
                        <w:rFonts w:cs="Times New Roman"/>
                        <w:kern w:val="2"/>
                        <w:sz w:val="18"/>
                        <w:szCs w:val="20"/>
                        <w:lang w:val="en-US" w:eastAsia="zh-CN" w:bidi="ar-SA"/>
                      </w:rPr>
                      <w:instrText xml:space="preserve"> PAGE  \* MERGEFORMAT </w:instrText>
                    </w:r>
                    <w:r>
                      <w:rPr>
                        <w:rFonts w:cs="Times New Roman"/>
                        <w:kern w:val="2"/>
                        <w:sz w:val="18"/>
                        <w:szCs w:val="20"/>
                        <w:lang w:val="en-US" w:eastAsia="zh-CN" w:bidi="ar-SA"/>
                      </w:rPr>
                      <w:fldChar w:fldCharType="separate"/>
                    </w:r>
                    <w:r>
                      <w:rPr>
                        <w:rFonts w:cs="Times New Roman"/>
                        <w:kern w:val="2"/>
                        <w:sz w:val="18"/>
                        <w:szCs w:val="20"/>
                        <w:lang w:val="en-US" w:eastAsia="zh-CN" w:bidi="ar-SA"/>
                      </w:rPr>
                      <w:t>1</w:t>
                    </w:r>
                    <w:r>
                      <w:rPr>
                        <w:rFonts w:cs="Times New Roman"/>
                        <w:kern w:val="2"/>
                        <w:sz w:val="18"/>
                        <w:szCs w:val="20"/>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E17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44C47">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50444C4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2"/>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2"/>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E8A3">
    <w:pPr>
      <w:widowControl w:val="0"/>
      <w:pBdr>
        <w:bottom w:val="none" w:color="auto" w:sz="0" w:space="1"/>
      </w:pBdr>
      <w:snapToGrid w:val="0"/>
      <w:jc w:val="center"/>
      <w:rPr>
        <w:rFonts w:ascii="Times New Roman" w:hAnsi="Times New Roman" w:eastAsia="宋体" w:cs="Times New Roman"/>
        <w:kern w:val="2"/>
        <w:sz w:val="18"/>
        <w:szCs w:val="20"/>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C652">
    <w:pPr>
      <w:widowControl w:val="0"/>
      <w:pBdr>
        <w:bottom w:val="none" w:color="auto" w:sz="0" w:space="1"/>
      </w:pBdr>
      <w:snapToGrid w:val="0"/>
      <w:jc w:val="center"/>
      <w:rPr>
        <w:rFonts w:ascii="Times New Roman" w:hAnsi="Times New Roman" w:eastAsia="宋体" w:cs="Times New Roman"/>
        <w:kern w:val="2"/>
        <w:sz w:val="18"/>
        <w:szCs w:val="20"/>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62B1">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00000025"/>
    <w:multiLevelType w:val="singleLevel"/>
    <w:tmpl w:val="00000025"/>
    <w:lvl w:ilvl="0" w:tentative="0">
      <w:start w:val="1"/>
      <w:numFmt w:val="decimal"/>
      <w:lvlText w:val="%1."/>
      <w:lvlJc w:val="left"/>
      <w:pPr>
        <w:tabs>
          <w:tab w:val="left" w:pos="425"/>
        </w:tabs>
        <w:ind w:left="425" w:hanging="425"/>
      </w:pPr>
      <w:rPr>
        <w:rFonts w:hint="default"/>
      </w:rPr>
    </w:lvl>
  </w:abstractNum>
  <w:abstractNum w:abstractNumId="2">
    <w:nsid w:val="6E340D6A"/>
    <w:multiLevelType w:val="singleLevel"/>
    <w:tmpl w:val="6E340D6A"/>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6D4D19"/>
    <w:rsid w:val="01A114FE"/>
    <w:rsid w:val="01B039EB"/>
    <w:rsid w:val="02291CAD"/>
    <w:rsid w:val="03632E30"/>
    <w:rsid w:val="03B44E81"/>
    <w:rsid w:val="03CA4A0B"/>
    <w:rsid w:val="045B4B25"/>
    <w:rsid w:val="045B4EA6"/>
    <w:rsid w:val="048876CC"/>
    <w:rsid w:val="050B6D23"/>
    <w:rsid w:val="05B253F0"/>
    <w:rsid w:val="061D649C"/>
    <w:rsid w:val="06EB0881"/>
    <w:rsid w:val="07ED04CF"/>
    <w:rsid w:val="0845254C"/>
    <w:rsid w:val="08FE41D0"/>
    <w:rsid w:val="0A206ED0"/>
    <w:rsid w:val="0D033A19"/>
    <w:rsid w:val="0DD937D1"/>
    <w:rsid w:val="0FC8754D"/>
    <w:rsid w:val="0FDD28C2"/>
    <w:rsid w:val="102C49CD"/>
    <w:rsid w:val="11AD794D"/>
    <w:rsid w:val="11CE2B38"/>
    <w:rsid w:val="11DE42BD"/>
    <w:rsid w:val="129F1E34"/>
    <w:rsid w:val="1320283D"/>
    <w:rsid w:val="146D51DC"/>
    <w:rsid w:val="14D45145"/>
    <w:rsid w:val="14FD1E12"/>
    <w:rsid w:val="15571880"/>
    <w:rsid w:val="16902346"/>
    <w:rsid w:val="17030B8D"/>
    <w:rsid w:val="178E748B"/>
    <w:rsid w:val="188F34C0"/>
    <w:rsid w:val="19274368"/>
    <w:rsid w:val="19287A4C"/>
    <w:rsid w:val="1A0E7307"/>
    <w:rsid w:val="1CD04BA2"/>
    <w:rsid w:val="1D291DE0"/>
    <w:rsid w:val="1D492121"/>
    <w:rsid w:val="1D4A647E"/>
    <w:rsid w:val="1D6A64D1"/>
    <w:rsid w:val="1DA653E3"/>
    <w:rsid w:val="1DDF128A"/>
    <w:rsid w:val="1DF75C3F"/>
    <w:rsid w:val="1E585AEA"/>
    <w:rsid w:val="1E865065"/>
    <w:rsid w:val="1EE744C0"/>
    <w:rsid w:val="1EEE2A35"/>
    <w:rsid w:val="21313216"/>
    <w:rsid w:val="213E0FEE"/>
    <w:rsid w:val="21B63F44"/>
    <w:rsid w:val="21BE719F"/>
    <w:rsid w:val="21F94DD3"/>
    <w:rsid w:val="22176AB3"/>
    <w:rsid w:val="223C00C4"/>
    <w:rsid w:val="224C7746"/>
    <w:rsid w:val="233114B0"/>
    <w:rsid w:val="23C04001"/>
    <w:rsid w:val="2796494B"/>
    <w:rsid w:val="27BF5A95"/>
    <w:rsid w:val="29907C11"/>
    <w:rsid w:val="29A414F0"/>
    <w:rsid w:val="2A592B7F"/>
    <w:rsid w:val="2A620715"/>
    <w:rsid w:val="2A68146C"/>
    <w:rsid w:val="2A6D1586"/>
    <w:rsid w:val="2A6E4301"/>
    <w:rsid w:val="2B433186"/>
    <w:rsid w:val="2BEC0BF4"/>
    <w:rsid w:val="2BEC72E6"/>
    <w:rsid w:val="2D36266D"/>
    <w:rsid w:val="2D866C53"/>
    <w:rsid w:val="2DB929DD"/>
    <w:rsid w:val="2DD977C4"/>
    <w:rsid w:val="2E084A5E"/>
    <w:rsid w:val="2F6D01BA"/>
    <w:rsid w:val="2F971030"/>
    <w:rsid w:val="30E6501B"/>
    <w:rsid w:val="30FE3B39"/>
    <w:rsid w:val="313A2145"/>
    <w:rsid w:val="319770C5"/>
    <w:rsid w:val="32270A94"/>
    <w:rsid w:val="32FC6E3F"/>
    <w:rsid w:val="33BA74C7"/>
    <w:rsid w:val="34360CB0"/>
    <w:rsid w:val="3550415A"/>
    <w:rsid w:val="35A60FBF"/>
    <w:rsid w:val="36FB5D3C"/>
    <w:rsid w:val="377964BE"/>
    <w:rsid w:val="37887DB1"/>
    <w:rsid w:val="378E0AC0"/>
    <w:rsid w:val="37FE39FA"/>
    <w:rsid w:val="38266734"/>
    <w:rsid w:val="38E34AE1"/>
    <w:rsid w:val="39810D86"/>
    <w:rsid w:val="398D772B"/>
    <w:rsid w:val="399B0698"/>
    <w:rsid w:val="39AC4C55"/>
    <w:rsid w:val="39F059D1"/>
    <w:rsid w:val="3BBF4813"/>
    <w:rsid w:val="3BD01D5A"/>
    <w:rsid w:val="3C4E2D2D"/>
    <w:rsid w:val="3C746980"/>
    <w:rsid w:val="3CBC30DD"/>
    <w:rsid w:val="3CC357BF"/>
    <w:rsid w:val="3EA721BA"/>
    <w:rsid w:val="403B1966"/>
    <w:rsid w:val="41E1237D"/>
    <w:rsid w:val="41F52311"/>
    <w:rsid w:val="42573696"/>
    <w:rsid w:val="425F326D"/>
    <w:rsid w:val="434656CF"/>
    <w:rsid w:val="448E23D7"/>
    <w:rsid w:val="47502392"/>
    <w:rsid w:val="47815077"/>
    <w:rsid w:val="47C90A3D"/>
    <w:rsid w:val="49BA390D"/>
    <w:rsid w:val="49F97D94"/>
    <w:rsid w:val="4A3E3CC5"/>
    <w:rsid w:val="4B616322"/>
    <w:rsid w:val="4B94675E"/>
    <w:rsid w:val="4C0E737C"/>
    <w:rsid w:val="4C141B3F"/>
    <w:rsid w:val="4C5D2291"/>
    <w:rsid w:val="4D155616"/>
    <w:rsid w:val="4D7B5C7A"/>
    <w:rsid w:val="4DA2520B"/>
    <w:rsid w:val="4DC96C04"/>
    <w:rsid w:val="4DDF1099"/>
    <w:rsid w:val="4EAF1C07"/>
    <w:rsid w:val="4FA709C3"/>
    <w:rsid w:val="4FCE0C79"/>
    <w:rsid w:val="50391CC0"/>
    <w:rsid w:val="50680152"/>
    <w:rsid w:val="50EA0511"/>
    <w:rsid w:val="519915DF"/>
    <w:rsid w:val="522B3E28"/>
    <w:rsid w:val="53D83AAD"/>
    <w:rsid w:val="540D34EB"/>
    <w:rsid w:val="541000EA"/>
    <w:rsid w:val="54107473"/>
    <w:rsid w:val="54892E58"/>
    <w:rsid w:val="55224224"/>
    <w:rsid w:val="563F3EBE"/>
    <w:rsid w:val="568C1392"/>
    <w:rsid w:val="56E101E0"/>
    <w:rsid w:val="56F92468"/>
    <w:rsid w:val="56FF7CF6"/>
    <w:rsid w:val="57325016"/>
    <w:rsid w:val="575556D6"/>
    <w:rsid w:val="57982EAC"/>
    <w:rsid w:val="57BC44E4"/>
    <w:rsid w:val="590A1172"/>
    <w:rsid w:val="593B6DB6"/>
    <w:rsid w:val="5A0F01D3"/>
    <w:rsid w:val="5A9C5172"/>
    <w:rsid w:val="5C416AAC"/>
    <w:rsid w:val="5D08133A"/>
    <w:rsid w:val="5E1577F7"/>
    <w:rsid w:val="5E502C51"/>
    <w:rsid w:val="5EA51E0F"/>
    <w:rsid w:val="5EF32AEC"/>
    <w:rsid w:val="5F520594"/>
    <w:rsid w:val="5F7B7001"/>
    <w:rsid w:val="5FB142D9"/>
    <w:rsid w:val="5FDD0513"/>
    <w:rsid w:val="601654D5"/>
    <w:rsid w:val="602B11FB"/>
    <w:rsid w:val="61532ACB"/>
    <w:rsid w:val="62B54443"/>
    <w:rsid w:val="62EE44E7"/>
    <w:rsid w:val="63900AB7"/>
    <w:rsid w:val="63CF3F94"/>
    <w:rsid w:val="63EB0A27"/>
    <w:rsid w:val="65C91860"/>
    <w:rsid w:val="65F45E3B"/>
    <w:rsid w:val="66B97B49"/>
    <w:rsid w:val="68AE0D04"/>
    <w:rsid w:val="68C47C4B"/>
    <w:rsid w:val="68EF4B15"/>
    <w:rsid w:val="68F76507"/>
    <w:rsid w:val="694B3859"/>
    <w:rsid w:val="69A708EC"/>
    <w:rsid w:val="6B4E07B3"/>
    <w:rsid w:val="6C042484"/>
    <w:rsid w:val="6CDD1263"/>
    <w:rsid w:val="6D755A76"/>
    <w:rsid w:val="6E0F34F4"/>
    <w:rsid w:val="6F717F3A"/>
    <w:rsid w:val="6FF46EB5"/>
    <w:rsid w:val="701544C0"/>
    <w:rsid w:val="71060E2F"/>
    <w:rsid w:val="71990047"/>
    <w:rsid w:val="72E8693C"/>
    <w:rsid w:val="731E2CB7"/>
    <w:rsid w:val="73E17ECB"/>
    <w:rsid w:val="74001BEC"/>
    <w:rsid w:val="74726018"/>
    <w:rsid w:val="74D86C8E"/>
    <w:rsid w:val="75F41B74"/>
    <w:rsid w:val="76691F83"/>
    <w:rsid w:val="769012B9"/>
    <w:rsid w:val="76B16AD4"/>
    <w:rsid w:val="76CF2455"/>
    <w:rsid w:val="76F86A4A"/>
    <w:rsid w:val="778D031B"/>
    <w:rsid w:val="7798171B"/>
    <w:rsid w:val="77EE4F4C"/>
    <w:rsid w:val="795766F4"/>
    <w:rsid w:val="79D833A4"/>
    <w:rsid w:val="7A400E5E"/>
    <w:rsid w:val="7AE92DE3"/>
    <w:rsid w:val="7BB6765F"/>
    <w:rsid w:val="7CA373F6"/>
    <w:rsid w:val="7CDC61C9"/>
    <w:rsid w:val="7D84688F"/>
    <w:rsid w:val="7DD524BB"/>
    <w:rsid w:val="7E69183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7"/>
    <w:unhideWhenUsed/>
    <w:qFormat/>
    <w:uiPriority w:val="99"/>
    <w:pPr>
      <w:ind w:firstLine="420" w:firstLineChars="100"/>
    </w:pPr>
  </w:style>
  <w:style w:type="paragraph" w:styleId="17">
    <w:name w:val="Body Text First Indent 2"/>
    <w:basedOn w:val="8"/>
    <w:next w:val="16"/>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Default"/>
    <w:basedOn w:val="32"/>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2">
    <w:name w:val="纯文本1"/>
    <w:basedOn w:val="1"/>
    <w:qFormat/>
    <w:uiPriority w:val="99"/>
    <w:rPr>
      <w:rFonts w:ascii="宋体" w:hAnsi="Courier New" w:eastAsia="宋体" w:cs="黑体"/>
      <w:szCs w:val="21"/>
    </w:rPr>
  </w:style>
  <w:style w:type="character" w:customStyle="1" w:styleId="33">
    <w:name w:val="标题 3 Char"/>
    <w:link w:val="4"/>
    <w:qFormat/>
    <w:uiPriority w:val="9"/>
    <w:rPr>
      <w:b/>
      <w:bCs/>
      <w:sz w:val="32"/>
      <w:szCs w:val="32"/>
    </w:rPr>
  </w:style>
  <w:style w:type="paragraph" w:customStyle="1" w:styleId="34">
    <w:name w:val="_正文段落"/>
    <w:basedOn w:val="1"/>
    <w:qFormat/>
    <w:uiPriority w:val="0"/>
    <w:pPr>
      <w:spacing w:line="360" w:lineRule="auto"/>
    </w:pPr>
    <w:rPr>
      <w:rFonts w:eastAsia="仿宋_GB2312"/>
      <w:sz w:val="28"/>
      <w:szCs w:val="24"/>
    </w:rPr>
  </w:style>
  <w:style w:type="paragraph" w:customStyle="1" w:styleId="35">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6">
    <w:name w:val="font61"/>
    <w:basedOn w:val="20"/>
    <w:qFormat/>
    <w:uiPriority w:val="0"/>
    <w:rPr>
      <w:rFonts w:hint="eastAsia" w:ascii="宋体" w:hAnsi="宋体" w:eastAsia="宋体" w:cs="宋体"/>
      <w:b/>
      <w:bCs/>
      <w:color w:val="000000"/>
      <w:sz w:val="21"/>
      <w:szCs w:val="21"/>
      <w:u w:val="singl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character" w:customStyle="1" w:styleId="38">
    <w:name w:val="标题 1 Char"/>
    <w:link w:val="2"/>
    <w:qFormat/>
    <w:uiPriority w:val="0"/>
    <w:rPr>
      <w:b/>
      <w:kern w:val="44"/>
      <w:sz w:val="44"/>
    </w:rPr>
  </w:style>
  <w:style w:type="character" w:customStyle="1" w:styleId="39">
    <w:name w:val="font11"/>
    <w:basedOn w:val="20"/>
    <w:qFormat/>
    <w:uiPriority w:val="0"/>
    <w:rPr>
      <w:rFonts w:hint="eastAsia" w:ascii="宋体" w:hAnsi="宋体" w:eastAsia="宋体" w:cs="宋体"/>
      <w:color w:val="000000"/>
      <w:sz w:val="21"/>
      <w:szCs w:val="21"/>
      <w:u w:val="none"/>
    </w:rPr>
  </w:style>
  <w:style w:type="character" w:customStyle="1" w:styleId="40">
    <w:name w:val="font141"/>
    <w:basedOn w:val="20"/>
    <w:qFormat/>
    <w:uiPriority w:val="0"/>
    <w:rPr>
      <w:rFonts w:ascii="微软雅黑" w:hAnsi="微软雅黑" w:eastAsia="微软雅黑" w:cs="微软雅黑"/>
      <w:color w:val="000000"/>
      <w:sz w:val="40"/>
      <w:szCs w:val="40"/>
      <w:u w:val="none"/>
    </w:rPr>
  </w:style>
  <w:style w:type="character" w:customStyle="1" w:styleId="41">
    <w:name w:val="font151"/>
    <w:basedOn w:val="20"/>
    <w:qFormat/>
    <w:uiPriority w:val="0"/>
    <w:rPr>
      <w:rFonts w:ascii="黑体" w:hAnsi="宋体" w:eastAsia="黑体" w:cs="黑体"/>
      <w:b/>
      <w:bCs/>
      <w:color w:val="000000"/>
      <w:sz w:val="28"/>
      <w:szCs w:val="28"/>
      <w:u w:val="none"/>
    </w:rPr>
  </w:style>
  <w:style w:type="character" w:customStyle="1" w:styleId="42">
    <w:name w:val="font161"/>
    <w:basedOn w:val="20"/>
    <w:qFormat/>
    <w:uiPriority w:val="0"/>
    <w:rPr>
      <w:rFonts w:ascii="仿宋" w:hAnsi="仿宋" w:eastAsia="仿宋" w:cs="仿宋"/>
      <w:b/>
      <w:bCs/>
      <w:color w:val="000000"/>
      <w:sz w:val="24"/>
      <w:szCs w:val="24"/>
      <w:u w:val="none"/>
    </w:rPr>
  </w:style>
  <w:style w:type="character" w:customStyle="1" w:styleId="43">
    <w:name w:val="font171"/>
    <w:basedOn w:val="20"/>
    <w:qFormat/>
    <w:uiPriority w:val="0"/>
    <w:rPr>
      <w:rFonts w:hint="eastAsia" w:ascii="宋体" w:hAnsi="宋体" w:eastAsia="宋体" w:cs="宋体"/>
      <w:b/>
      <w:bCs/>
      <w:color w:val="FF0000"/>
      <w:sz w:val="22"/>
      <w:szCs w:val="22"/>
      <w:u w:val="none"/>
    </w:rPr>
  </w:style>
  <w:style w:type="character" w:customStyle="1" w:styleId="44">
    <w:name w:val="font181"/>
    <w:basedOn w:val="20"/>
    <w:qFormat/>
    <w:uiPriority w:val="0"/>
    <w:rPr>
      <w:rFonts w:hint="eastAsia" w:ascii="仿宋" w:hAnsi="仿宋" w:eastAsia="仿宋" w:cs="仿宋"/>
      <w:color w:val="000000"/>
      <w:sz w:val="22"/>
      <w:szCs w:val="22"/>
      <w:u w:val="none"/>
    </w:rPr>
  </w:style>
  <w:style w:type="character" w:customStyle="1" w:styleId="45">
    <w:name w:val="font131"/>
    <w:basedOn w:val="20"/>
    <w:qFormat/>
    <w:uiPriority w:val="0"/>
    <w:rPr>
      <w:rFonts w:ascii="黑体" w:hAnsi="宋体" w:eastAsia="黑体" w:cs="黑体"/>
      <w:b/>
      <w:bCs/>
      <w:color w:val="000000"/>
      <w:sz w:val="28"/>
      <w:szCs w:val="28"/>
      <w:u w:val="none"/>
    </w:rPr>
  </w:style>
  <w:style w:type="character" w:customStyle="1" w:styleId="46">
    <w:name w:val="标题 2 Char"/>
    <w:link w:val="3"/>
    <w:qFormat/>
    <w:uiPriority w:val="0"/>
    <w:rPr>
      <w:rFonts w:ascii="Arial" w:hAnsi="Arial" w:eastAsia="黑体"/>
      <w:b/>
      <w:bCs/>
      <w:sz w:val="32"/>
      <w:szCs w:val="32"/>
    </w:rPr>
  </w:style>
  <w:style w:type="paragraph" w:customStyle="1" w:styleId="47">
    <w:name w:val="稻壳合同样式 1级"/>
    <w:basedOn w:val="1"/>
    <w:qFormat/>
    <w:uiPriority w:val="0"/>
    <w:pPr>
      <w:spacing w:before="100" w:line="240" w:lineRule="auto"/>
      <w:outlineLvl w:val="0"/>
    </w:pPr>
    <w:rPr>
      <w:rFonts w:hint="eastAsia" w:ascii="宋体" w:hAnsi="宋体" w:eastAsia="宋体" w:cs="宋体"/>
      <w:b/>
      <w:color w:val="000000"/>
      <w:sz w:val="26"/>
    </w:rPr>
  </w:style>
  <w:style w:type="paragraph" w:customStyle="1" w:styleId="48">
    <w:name w:val="标题 21"/>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49">
    <w:name w:val="标题 31"/>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50">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5563</Words>
  <Characters>6092</Characters>
  <Lines>0</Lines>
  <Paragraphs>0</Paragraphs>
  <TotalTime>18</TotalTime>
  <ScaleCrop>false</ScaleCrop>
  <LinksUpToDate>false</LinksUpToDate>
  <CharactersWithSpaces>6270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2026-04-07T09:04:00Z</cp:lastPrinted>
  <dcterms:modified xsi:type="dcterms:W3CDTF">2026-05-25T02:03:49Z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8CD44475E2554D9CB1FFF98F29064DE8_13</vt:lpwstr>
  </property>
  <property fmtid="{D5CDD505-2E9C-101B-9397-08002B2CF9AE}" pid="4" name="KSOTemplateDocerSaveRecord">
    <vt:lpwstr>eyJoZGlkIjoiZjk0NmY1MmRhZWZjZjg2YTU4MjY5ODdhNjI4MzUwMDUiLCJ1c2VySWQiOiI2NDI0MjU1MzIifQ==</vt:lpwstr>
  </property>
</Properties>
</file>